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0B20" w14:textId="77777777" w:rsidR="00BA2EF7" w:rsidRPr="00173CB4" w:rsidRDefault="00D02367" w:rsidP="002010E6">
      <w:pPr>
        <w:pStyle w:val="Title"/>
      </w:pPr>
      <w:r w:rsidRPr="00173CB4">
        <w:t xml:space="preserve">Case study: </w:t>
      </w:r>
      <w:r w:rsidR="001E20BF">
        <w:t>Collaborative enquiry using coaching</w:t>
      </w:r>
      <w:r w:rsidR="00E832F3" w:rsidRPr="00173CB4">
        <w:t xml:space="preserve"> </w:t>
      </w:r>
      <w:r w:rsidR="001E20BF">
        <w:t>skills</w:t>
      </w:r>
    </w:p>
    <w:p w14:paraId="72DA87EA" w14:textId="50331E6F" w:rsidR="006442C1" w:rsidRPr="00173CB4" w:rsidRDefault="001E20BF" w:rsidP="002010E6">
      <w:pPr>
        <w:pStyle w:val="Heading1"/>
      </w:pPr>
      <w:r w:rsidRPr="001E20BF">
        <w:t xml:space="preserve">Part of the Education and Training Foundation </w:t>
      </w:r>
      <w:r>
        <w:t>S</w:t>
      </w:r>
      <w:r w:rsidRPr="001E20BF">
        <w:t xml:space="preserve">outh </w:t>
      </w:r>
      <w:r>
        <w:t>C</w:t>
      </w:r>
      <w:r w:rsidRPr="001E20BF">
        <w:t>entral outstanding teaching, learning, and assessment programme (OTLA 3) 2017/1</w:t>
      </w:r>
      <w:r w:rsidR="002F5A8E">
        <w:t>8</w:t>
      </w:r>
    </w:p>
    <w:p w14:paraId="449D0C2D" w14:textId="77777777" w:rsidR="00BA2EF7" w:rsidRPr="005D324D" w:rsidRDefault="00546FE3" w:rsidP="002010E6">
      <w:pPr>
        <w:pStyle w:val="Heading2"/>
      </w:pPr>
      <w:r w:rsidRPr="005D324D">
        <w:t>Which organisations were involved?</w:t>
      </w:r>
    </w:p>
    <w:p w14:paraId="57E8F10A" w14:textId="77777777" w:rsidR="00546FE3" w:rsidRPr="00546FE3" w:rsidRDefault="001E20BF" w:rsidP="00546FE3">
      <w:r w:rsidRPr="001E20BF">
        <w:t>Th</w:t>
      </w:r>
      <w:r>
        <w:t>is</w:t>
      </w:r>
      <w:r w:rsidRPr="001E20BF">
        <w:t xml:space="preserve"> project was delivered by NESCOT in </w:t>
      </w:r>
      <w:bookmarkStart w:id="0" w:name="OLE_LINK3"/>
      <w:bookmarkStart w:id="1" w:name="OLE_LINK4"/>
      <w:r w:rsidRPr="001E20BF">
        <w:t>partnership with Brookl</w:t>
      </w:r>
      <w:bookmarkStart w:id="2" w:name="_GoBack"/>
      <w:bookmarkEnd w:id="2"/>
      <w:r w:rsidRPr="001E20BF">
        <w:t>ands, Guildford</w:t>
      </w:r>
      <w:r>
        <w:t>,</w:t>
      </w:r>
      <w:r w:rsidRPr="001E20BF">
        <w:t xml:space="preserve"> and East Surrey </w:t>
      </w:r>
      <w:r>
        <w:t>colleges.</w:t>
      </w:r>
    </w:p>
    <w:bookmarkEnd w:id="0"/>
    <w:bookmarkEnd w:id="1"/>
    <w:p w14:paraId="1E73EC8B" w14:textId="77777777" w:rsidR="006442C1" w:rsidRPr="00B16D9B" w:rsidRDefault="006442C1" w:rsidP="002010E6">
      <w:pPr>
        <w:pStyle w:val="Heading2"/>
      </w:pPr>
      <w:r w:rsidRPr="00B16D9B">
        <w:t xml:space="preserve">What </w:t>
      </w:r>
      <w:r w:rsidR="001E20BF" w:rsidRPr="00B16D9B">
        <w:t>was the purpose of the project</w:t>
      </w:r>
      <w:r w:rsidRPr="00B16D9B">
        <w:t>?</w:t>
      </w:r>
    </w:p>
    <w:p w14:paraId="60465727" w14:textId="6CA7B0E3" w:rsidR="001E20BF" w:rsidRDefault="00BA673A" w:rsidP="001E20BF">
      <w:r>
        <w:t>Much professional development can be characterised as facilitators telling teachers what to do, usually in a one-off, one-day support workshop with</w:t>
      </w:r>
      <w:r w:rsidR="002F5A8E">
        <w:t>out</w:t>
      </w:r>
      <w:r>
        <w:t xml:space="preserve"> follow up. Often, it assumes that what teachers lack is knowledge</w:t>
      </w:r>
      <w:r w:rsidR="00F94D80">
        <w:t>,</w:t>
      </w:r>
      <w:r>
        <w:t xml:space="preserve"> and </w:t>
      </w:r>
      <w:r w:rsidR="00F94D80">
        <w:t xml:space="preserve">it </w:t>
      </w:r>
      <w:r w:rsidR="002F5A8E">
        <w:t>fails to</w:t>
      </w:r>
      <w:r>
        <w:t xml:space="preserve"> assess the impact of changes to teacher</w:t>
      </w:r>
      <w:r w:rsidR="002F5A8E">
        <w:t>s’</w:t>
      </w:r>
      <w:r>
        <w:t xml:space="preserve"> practice and student</w:t>
      </w:r>
      <w:r w:rsidR="00F94D80">
        <w:t>s’</w:t>
      </w:r>
      <w:r>
        <w:t xml:space="preserve"> learning. By contrast, this </w:t>
      </w:r>
      <w:r w:rsidR="001E20BF">
        <w:t>project aimed to advance</w:t>
      </w:r>
      <w:r>
        <w:t xml:space="preserve"> </w:t>
      </w:r>
      <w:r w:rsidR="001E20BF">
        <w:t xml:space="preserve">professional development </w:t>
      </w:r>
      <w:r w:rsidR="002F5A8E">
        <w:t>through</w:t>
      </w:r>
      <w:r>
        <w:t xml:space="preserve"> collaboration, that</w:t>
      </w:r>
      <w:r w:rsidR="001E20BF">
        <w:t xml:space="preserve"> results in continuous innovation and improvement</w:t>
      </w:r>
      <w:r>
        <w:t xml:space="preserve"> in</w:t>
      </w:r>
      <w:r w:rsidR="001E20BF">
        <w:t xml:space="preserve"> teaching and learning, is owned by teachers</w:t>
      </w:r>
      <w:r w:rsidR="002F5A8E">
        <w:t>,</w:t>
      </w:r>
      <w:r w:rsidR="001E20BF">
        <w:t xml:space="preserve"> and </w:t>
      </w:r>
      <w:r w:rsidR="002F5A8E">
        <w:t xml:space="preserve">is </w:t>
      </w:r>
      <w:r w:rsidR="001E20BF">
        <w:t>embedded in practice.</w:t>
      </w:r>
    </w:p>
    <w:p w14:paraId="058A5806" w14:textId="77777777" w:rsidR="006442C1" w:rsidRPr="006442C1" w:rsidRDefault="006442C1" w:rsidP="002010E6">
      <w:pPr>
        <w:pStyle w:val="Heading2"/>
      </w:pPr>
      <w:r w:rsidRPr="006442C1">
        <w:t>What did the project do?</w:t>
      </w:r>
    </w:p>
    <w:p w14:paraId="3047ACE2" w14:textId="2074205C" w:rsidR="0074670A" w:rsidRDefault="0074670A" w:rsidP="0074670A">
      <w:r>
        <w:t>The project set out to pilot a ‘collaborative enquiry’ professional development model by:</w:t>
      </w:r>
    </w:p>
    <w:p w14:paraId="48C02D7F" w14:textId="55D840B3" w:rsidR="0074670A" w:rsidRDefault="0074670A" w:rsidP="0074670A">
      <w:pPr>
        <w:pStyle w:val="ListParagraph"/>
      </w:pPr>
      <w:r>
        <w:t>Establishing a baseline in terms of the experience of professional development and accountability to see if there was shared understanding between colleges.</w:t>
      </w:r>
    </w:p>
    <w:p w14:paraId="0F9E4159" w14:textId="6436FDF3" w:rsidR="0074670A" w:rsidRDefault="0074670A" w:rsidP="0074670A">
      <w:pPr>
        <w:pStyle w:val="ListParagraph"/>
      </w:pPr>
      <w:r>
        <w:t>Designing and agreeing the collaborative enquiry framework and the suitability of ‘collaborative peers’ for the pilot.</w:t>
      </w:r>
    </w:p>
    <w:p w14:paraId="453DAF80" w14:textId="65E8B0E5" w:rsidR="0074670A" w:rsidRDefault="0074670A" w:rsidP="0074670A">
      <w:pPr>
        <w:pStyle w:val="ListParagraph"/>
      </w:pPr>
      <w:r>
        <w:t xml:space="preserve">Establishing the resources and training needed for the project. The resources and </w:t>
      </w:r>
      <w:r w:rsidR="00F94D80">
        <w:t xml:space="preserve">project </w:t>
      </w:r>
      <w:r>
        <w:t>handbook were hosted on a collaborative IT platform</w:t>
      </w:r>
      <w:r w:rsidR="00F94D80">
        <w:t>.</w:t>
      </w:r>
    </w:p>
    <w:p w14:paraId="10EAC122" w14:textId="1F0A78AD" w:rsidR="006442C1" w:rsidRDefault="0074670A" w:rsidP="0074670A">
      <w:pPr>
        <w:pStyle w:val="ListParagraph"/>
      </w:pPr>
      <w:r>
        <w:t xml:space="preserve">Reflecting in coaching pairs on the successes and challenges of current teaching and learning practice, collaborating to develop a teaching and learning focus, </w:t>
      </w:r>
      <w:r>
        <w:lastRenderedPageBreak/>
        <w:t>innovating practice through coaching conversations and engagement with evidence.</w:t>
      </w:r>
    </w:p>
    <w:p w14:paraId="18FFF15F" w14:textId="77777777" w:rsidR="006442C1" w:rsidRPr="002010E6" w:rsidRDefault="006442C1" w:rsidP="002010E6">
      <w:pPr>
        <w:pStyle w:val="Heading2"/>
      </w:pPr>
      <w:r w:rsidRPr="002010E6">
        <w:t xml:space="preserve">What helped the project succeed? </w:t>
      </w:r>
    </w:p>
    <w:p w14:paraId="3F5E968F" w14:textId="0A5CC7A5" w:rsidR="00F37616" w:rsidRDefault="0074670A" w:rsidP="0074670A">
      <w:r w:rsidRPr="0074670A">
        <w:t>A key</w:t>
      </w:r>
      <w:r>
        <w:t xml:space="preserve"> </w:t>
      </w:r>
      <w:r w:rsidRPr="0074670A">
        <w:t>feature of th</w:t>
      </w:r>
      <w:r w:rsidR="00F94D80">
        <w:t xml:space="preserve">is </w:t>
      </w:r>
      <w:r w:rsidRPr="0074670A">
        <w:t xml:space="preserve">project </w:t>
      </w:r>
      <w:r>
        <w:t xml:space="preserve">was </w:t>
      </w:r>
      <w:r w:rsidRPr="0074670A">
        <w:t xml:space="preserve">the commitment and enthusiasm of participants and the impact of the collaborative training and working on staff and managers alike. As a result, despite challenges, the project remained on </w:t>
      </w:r>
      <w:r>
        <w:t>track</w:t>
      </w:r>
      <w:r w:rsidRPr="0074670A">
        <w:t xml:space="preserve"> and produced significant data to inform future development.</w:t>
      </w:r>
    </w:p>
    <w:p w14:paraId="2AC2B408" w14:textId="77777777" w:rsidR="0026751C" w:rsidRDefault="0026751C" w:rsidP="002010E6">
      <w:pPr>
        <w:pStyle w:val="Heading2"/>
      </w:pPr>
      <w:r w:rsidRPr="00546FE3">
        <w:t>What challenges did the project face?</w:t>
      </w:r>
    </w:p>
    <w:p w14:paraId="0A8166B5" w14:textId="03B15D71" w:rsidR="0026751C" w:rsidRPr="00F37616" w:rsidRDefault="0026751C" w:rsidP="00F37616">
      <w:r>
        <w:t>M</w:t>
      </w:r>
      <w:r w:rsidRPr="0026751C">
        <w:t>ana</w:t>
      </w:r>
      <w:r>
        <w:t>ging</w:t>
      </w:r>
      <w:r w:rsidRPr="0026751C">
        <w:t xml:space="preserve"> change was a significant challenge. During the project, the </w:t>
      </w:r>
      <w:r>
        <w:t>c</w:t>
      </w:r>
      <w:r w:rsidRPr="0026751C">
        <w:t xml:space="preserve">olleges </w:t>
      </w:r>
      <w:r>
        <w:t>experienced</w:t>
      </w:r>
      <w:r w:rsidRPr="0026751C">
        <w:t xml:space="preserve"> </w:t>
      </w:r>
      <w:r w:rsidR="00230477">
        <w:t xml:space="preserve">2 </w:t>
      </w:r>
      <w:r w:rsidRPr="0026751C">
        <w:t xml:space="preserve">changes of </w:t>
      </w:r>
      <w:r>
        <w:t>p</w:t>
      </w:r>
      <w:r w:rsidRPr="0026751C">
        <w:t xml:space="preserve">rincipal, </w:t>
      </w:r>
      <w:r w:rsidR="00230477">
        <w:t xml:space="preserve">3 </w:t>
      </w:r>
      <w:r w:rsidRPr="0026751C">
        <w:t xml:space="preserve">Ofsted inspections, </w:t>
      </w:r>
      <w:r w:rsidR="00230477">
        <w:t>3</w:t>
      </w:r>
      <w:r w:rsidRPr="0026751C">
        <w:t xml:space="preserve"> college structural reviews, and </w:t>
      </w:r>
      <w:r>
        <w:t>the project lead was made redundant.</w:t>
      </w:r>
    </w:p>
    <w:p w14:paraId="214DF264" w14:textId="77777777" w:rsidR="00D02367" w:rsidRDefault="0026751C" w:rsidP="002010E6">
      <w:pPr>
        <w:pStyle w:val="Heading2"/>
      </w:pPr>
      <w:r>
        <w:t>What difference d</w:t>
      </w:r>
      <w:r w:rsidR="0038230D">
        <w:t xml:space="preserve">id </w:t>
      </w:r>
      <w:r>
        <w:t xml:space="preserve">it make? </w:t>
      </w:r>
    </w:p>
    <w:p w14:paraId="34CF80D3" w14:textId="77777777" w:rsidR="00F94D80" w:rsidRDefault="002F5A8E" w:rsidP="00684CCF">
      <w:r w:rsidRPr="002F5A8E">
        <w:t xml:space="preserve">Feedback, using self-report Likert scales and semi-structured interviews, </w:t>
      </w:r>
      <w:r>
        <w:t>indicated</w:t>
      </w:r>
      <w:r w:rsidRPr="002F5A8E">
        <w:t xml:space="preserve"> that participants were more engaged in reflecting on a relevant focus of teaching and learning, thinking through how it might work in the context of their classroom, and then testing out a development of this practice. There was strong agreement that collaborative enquiry provides effective feedback that is relevant to teacher</w:t>
      </w:r>
      <w:r w:rsidR="00F94D80">
        <w:t xml:space="preserve">s’ </w:t>
      </w:r>
      <w:r w:rsidRPr="002F5A8E">
        <w:t xml:space="preserve">professional development needs. </w:t>
      </w:r>
    </w:p>
    <w:p w14:paraId="3C29AF74" w14:textId="77777777" w:rsidR="00F94D80" w:rsidRDefault="00F94D80" w:rsidP="00684CCF"/>
    <w:p w14:paraId="20A08941" w14:textId="74B9B7FF" w:rsidR="0074670A" w:rsidRDefault="002F5A8E" w:rsidP="00684CCF">
      <w:r w:rsidRPr="002F5A8E">
        <w:t xml:space="preserve">Participants from three </w:t>
      </w:r>
      <w:r>
        <w:t xml:space="preserve">of the </w:t>
      </w:r>
      <w:r w:rsidRPr="002F5A8E">
        <w:t xml:space="preserve">colleges strongly agreed that collaborative enquiry is a supportive professional development process. </w:t>
      </w:r>
      <w:r w:rsidR="00F94D80">
        <w:t>They</w:t>
      </w:r>
      <w:r>
        <w:t xml:space="preserve"> also said </w:t>
      </w:r>
      <w:r w:rsidRPr="002F5A8E">
        <w:t xml:space="preserve">collaborative enquiry increased </w:t>
      </w:r>
      <w:r w:rsidR="00F94D80">
        <w:t xml:space="preserve">their </w:t>
      </w:r>
      <w:r w:rsidRPr="002F5A8E">
        <w:t>motivation to want to improve their teaching.</w:t>
      </w:r>
    </w:p>
    <w:p w14:paraId="6B564B71" w14:textId="77777777" w:rsidR="00546FE3" w:rsidRDefault="00546FE3" w:rsidP="002010E6">
      <w:pPr>
        <w:pStyle w:val="Heading2"/>
      </w:pPr>
      <w:r>
        <w:t xml:space="preserve">Where can I find more </w:t>
      </w:r>
      <w:r w:rsidRPr="00546FE3">
        <w:t>information</w:t>
      </w:r>
      <w:r>
        <w:t>?</w:t>
      </w:r>
    </w:p>
    <w:p w14:paraId="68990FAE" w14:textId="77777777" w:rsidR="00BA673A" w:rsidRDefault="00BA673A" w:rsidP="00BA673A">
      <w:r>
        <w:t>You can find out more about this project:</w:t>
      </w:r>
    </w:p>
    <w:p w14:paraId="52FB7A20" w14:textId="1950688E" w:rsidR="00684CCF" w:rsidRDefault="00BA673A" w:rsidP="00684CCF">
      <w:pPr>
        <w:pStyle w:val="ListParagraph"/>
      </w:pPr>
      <w:r>
        <w:t xml:space="preserve">By contacting </w:t>
      </w:r>
      <w:r w:rsidR="00684CCF" w:rsidRPr="00C8632D">
        <w:t>Lance Finn</w:t>
      </w:r>
      <w:r w:rsidR="00F94D80">
        <w:t xml:space="preserve">, </w:t>
      </w:r>
      <w:r w:rsidR="00684CCF" w:rsidRPr="00C8632D">
        <w:t>Sports Lecturer and Sports Therapy Lecturer, NESCOT</w:t>
      </w:r>
      <w:r w:rsidR="00684CCF">
        <w:t xml:space="preserve">, </w:t>
      </w:r>
      <w:r w:rsidR="00684CCF" w:rsidRPr="00684CCF">
        <w:t>Reigate R</w:t>
      </w:r>
      <w:r w:rsidR="00684CCF">
        <w:t>oa</w:t>
      </w:r>
      <w:r w:rsidR="00684CCF" w:rsidRPr="00684CCF">
        <w:t>d, Epsom</w:t>
      </w:r>
      <w:r w:rsidR="00F94D80">
        <w:t xml:space="preserve">, Surrey, </w:t>
      </w:r>
      <w:r w:rsidR="00684CCF" w:rsidRPr="00684CCF">
        <w:t>KT17 3DS</w:t>
      </w:r>
      <w:r w:rsidR="00684CCF">
        <w:t xml:space="preserve"> | Tel. </w:t>
      </w:r>
      <w:r w:rsidR="00684CCF" w:rsidRPr="00684CCF">
        <w:t>020 8394 1731</w:t>
      </w:r>
      <w:r w:rsidR="00684CCF">
        <w:t>.</w:t>
      </w:r>
    </w:p>
    <w:p w14:paraId="1488F764" w14:textId="77777777" w:rsidR="00F67382" w:rsidRDefault="00BA673A" w:rsidP="009212FE">
      <w:pPr>
        <w:pStyle w:val="ListParagraph"/>
      </w:pPr>
      <w:r>
        <w:t xml:space="preserve">In the ETF </w:t>
      </w:r>
      <w:hyperlink r:id="rId7" w:history="1">
        <w:r w:rsidRPr="006D0936">
          <w:rPr>
            <w:rStyle w:val="Hyperlink"/>
          </w:rPr>
          <w:t>Outstanding Teaching, Learning and Assessment 3: South Central. Final Report</w:t>
        </w:r>
      </w:hyperlink>
      <w:r>
        <w:t xml:space="preserve"> (undated).</w:t>
      </w:r>
    </w:p>
    <w:p w14:paraId="1A944A6B" w14:textId="77777777" w:rsidR="00684CCF" w:rsidRDefault="00684CCF" w:rsidP="00684CCF">
      <w:pPr>
        <w:keepNext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B76607B" wp14:editId="47F9DA08">
                <wp:extent cx="5727700" cy="2669931"/>
                <wp:effectExtent l="63500" t="38100" r="63500" b="73660"/>
                <wp:docPr id="3" name="Text Box 3" descr="Text box containing two sample positive quotes from participants: 1) “I got a lot out of the process in the short period, such as learning how to question better…I have noticed I started to use coaching questions in a conversation with a peer, whereas I would have told them what to do before.” 2) “I really enjoyed the process, I found it really interesting and learned so much. I learned about the importance of body language and building effective relationships.”&#13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6699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3E9BB" w14:textId="77777777" w:rsidR="00684CCF" w:rsidRDefault="00684CCF" w:rsidP="00684CCF">
                            <w:pPr>
                              <w:pStyle w:val="IntenseQuote"/>
                              <w:spacing w:before="360"/>
                              <w:ind w:left="567" w:right="518"/>
                            </w:pPr>
                            <w:r>
                              <w:t>“I got a lot out of the process in the short period, such as learning how to question better…I have noticed I started to use coaching questions in a conversation with a peer, whereas I would have told them what to do before.”</w:t>
                            </w:r>
                          </w:p>
                          <w:p w14:paraId="01BAAAC4" w14:textId="77777777" w:rsidR="00684CCF" w:rsidRDefault="00684CCF" w:rsidP="00684CCF">
                            <w:pPr>
                              <w:pStyle w:val="IntenseQuote"/>
                              <w:spacing w:before="360"/>
                              <w:ind w:left="567" w:right="518"/>
                            </w:pPr>
                            <w:r>
                              <w:t>“I really enjoyed the process, I found it really interesting and learned so much. I learned about the importance of body language and building effective relationships.”</w:t>
                            </w:r>
                          </w:p>
                          <w:p w14:paraId="7135D008" w14:textId="77777777" w:rsidR="00684CCF" w:rsidRDefault="00684CCF" w:rsidP="00684CCF"/>
                          <w:p w14:paraId="387AB0E7" w14:textId="77777777" w:rsidR="00684CCF" w:rsidRPr="00684CCF" w:rsidRDefault="00684CCF" w:rsidP="00684CCF">
                            <w:pPr>
                              <w:jc w:val="right"/>
                            </w:pPr>
                            <w:r>
                              <w:t>Sample quotes from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7660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 containing two sample positive quotes from participants: 1) “I got a lot out of the process in the short period, such as learning how to question better…I have noticed I started to use coaching questions in a conversation with a peer, whereas I would have told them what to do before.” 2) “I really enjoyed the process, I found it really interesting and learned so much. I learned about the importance of body language and building effective relationships.”&#13;&#10;" style="width:451pt;height:2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&#13;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9D3E9BB" w14:textId="77777777" w:rsidR="00684CCF" w:rsidRDefault="00684CCF" w:rsidP="00684CCF">
                      <w:pPr>
                        <w:pStyle w:val="IntenseQuote"/>
                        <w:spacing w:before="360"/>
                        <w:ind w:left="567" w:right="518"/>
                      </w:pPr>
                      <w:r>
                        <w:t>“I got a lot out of the process in the short period, such as learning how to question better…I have noticed I started to use coaching questions in a conversation with a peer, whereas I would have told them what to do before.”</w:t>
                      </w:r>
                    </w:p>
                    <w:p w14:paraId="01BAAAC4" w14:textId="77777777" w:rsidR="00684CCF" w:rsidRDefault="00684CCF" w:rsidP="00684CCF">
                      <w:pPr>
                        <w:pStyle w:val="IntenseQuote"/>
                        <w:spacing w:before="360"/>
                        <w:ind w:left="567" w:right="518"/>
                      </w:pPr>
                      <w:r>
                        <w:t>“I really enjoyed the process, I found it really interesting and learned so much. I learned about the importance of body language and building effective relationships.”</w:t>
                      </w:r>
                    </w:p>
                    <w:p w14:paraId="7135D008" w14:textId="77777777" w:rsidR="00684CCF" w:rsidRDefault="00684CCF" w:rsidP="00684CCF"/>
                    <w:p w14:paraId="387AB0E7" w14:textId="77777777" w:rsidR="00684CCF" w:rsidRPr="00684CCF" w:rsidRDefault="00684CCF" w:rsidP="00684CCF">
                      <w:pPr>
                        <w:jc w:val="right"/>
                      </w:pPr>
                      <w:r>
                        <w:t>Sample quotes from participants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7B8B9" w14:textId="77777777" w:rsidR="00684CCF" w:rsidRPr="00546FE3" w:rsidRDefault="00684CCF" w:rsidP="001D6681">
      <w:pPr>
        <w:pStyle w:val="Caption"/>
      </w:pPr>
      <w:r>
        <w:t xml:space="preserve">Text box </w:t>
      </w:r>
      <w:r w:rsidR="003229F3">
        <w:fldChar w:fldCharType="begin"/>
      </w:r>
      <w:r w:rsidR="003229F3">
        <w:instrText xml:space="preserve"> SEQ Text_box \* ARABIC </w:instrText>
      </w:r>
      <w:r w:rsidR="003229F3">
        <w:fldChar w:fldCharType="separate"/>
      </w:r>
      <w:r>
        <w:rPr>
          <w:noProof/>
        </w:rPr>
        <w:t>1</w:t>
      </w:r>
      <w:r w:rsidR="003229F3">
        <w:rPr>
          <w:noProof/>
        </w:rPr>
        <w:fldChar w:fldCharType="end"/>
      </w:r>
      <w:r>
        <w:t>: Sample quotes from participants</w:t>
      </w:r>
    </w:p>
    <w:sectPr w:rsidR="00684CCF" w:rsidRPr="00546FE3" w:rsidSect="000838B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C0A6" w14:textId="77777777" w:rsidR="00FF6879" w:rsidRDefault="00FF6879" w:rsidP="00BA2EF7">
      <w:pPr>
        <w:spacing w:line="240" w:lineRule="auto"/>
      </w:pPr>
      <w:r>
        <w:separator/>
      </w:r>
    </w:p>
  </w:endnote>
  <w:endnote w:type="continuationSeparator" w:id="0">
    <w:p w14:paraId="0F4C1BCF" w14:textId="77777777" w:rsidR="00FF6879" w:rsidRDefault="00FF6879" w:rsidP="00BA2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yant Regular">
    <w:altName w:val="Calibri"/>
    <w:panose1 w:val="020B06040202020202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6244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76ACA" w14:textId="77777777" w:rsidR="00BA2EF7" w:rsidRDefault="00BA2EF7" w:rsidP="00917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78C663" w14:textId="77777777" w:rsidR="00BA2EF7" w:rsidRDefault="00BA2EF7" w:rsidP="00BA2E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337692"/>
      <w:docPartObj>
        <w:docPartGallery w:val="Page Numbers (Bottom of Page)"/>
        <w:docPartUnique/>
      </w:docPartObj>
    </w:sdtPr>
    <w:sdtEndPr>
      <w:rPr>
        <w:rStyle w:val="PageNumber"/>
        <w:rFonts w:cs="Arial"/>
      </w:rPr>
    </w:sdtEndPr>
    <w:sdtContent>
      <w:p w14:paraId="0F894145" w14:textId="77777777" w:rsidR="00BA2EF7" w:rsidRPr="00BA2EF7" w:rsidRDefault="00BA2EF7" w:rsidP="00D02367">
        <w:pPr>
          <w:ind w:left="7655"/>
          <w:rPr>
            <w:rStyle w:val="PageNumber"/>
            <w:rFonts w:cs="Arial"/>
          </w:rPr>
        </w:pPr>
        <w:r w:rsidRPr="00BA2EF7">
          <w:rPr>
            <w:rStyle w:val="PageNumber"/>
            <w:rFonts w:cs="Arial"/>
            <w:lang w:val="en-US"/>
          </w:rPr>
          <w:t xml:space="preserve">Page </w:t>
        </w:r>
        <w:r w:rsidRPr="00BA2EF7">
          <w:rPr>
            <w:rStyle w:val="PageNumber"/>
            <w:rFonts w:cs="Arial"/>
            <w:lang w:val="en-US"/>
          </w:rPr>
          <w:fldChar w:fldCharType="begin"/>
        </w:r>
        <w:r w:rsidRPr="00BA2EF7">
          <w:rPr>
            <w:rStyle w:val="PageNumber"/>
            <w:rFonts w:cs="Arial"/>
            <w:lang w:val="en-US"/>
          </w:rPr>
          <w:instrText xml:space="preserve"> PAGE </w:instrText>
        </w:r>
        <w:r w:rsidRPr="00BA2EF7">
          <w:rPr>
            <w:rStyle w:val="PageNumber"/>
            <w:rFonts w:cs="Arial"/>
            <w:lang w:val="en-US"/>
          </w:rPr>
          <w:fldChar w:fldCharType="separate"/>
        </w:r>
        <w:r w:rsidRPr="00BA2EF7">
          <w:rPr>
            <w:rStyle w:val="PageNumber"/>
            <w:rFonts w:cs="Arial"/>
            <w:noProof/>
            <w:lang w:val="en-US"/>
          </w:rPr>
          <w:t>1</w:t>
        </w:r>
        <w:r w:rsidRPr="00BA2EF7">
          <w:rPr>
            <w:rStyle w:val="PageNumber"/>
            <w:rFonts w:cs="Arial"/>
            <w:lang w:val="en-US"/>
          </w:rPr>
          <w:fldChar w:fldCharType="end"/>
        </w:r>
        <w:r w:rsidRPr="00BA2EF7">
          <w:rPr>
            <w:rStyle w:val="PageNumber"/>
            <w:rFonts w:cs="Arial"/>
            <w:lang w:val="en-US"/>
          </w:rPr>
          <w:t xml:space="preserve"> of </w:t>
        </w:r>
        <w:r w:rsidRPr="00BA2EF7">
          <w:rPr>
            <w:rStyle w:val="PageNumber"/>
            <w:rFonts w:cs="Arial"/>
            <w:lang w:val="en-US"/>
          </w:rPr>
          <w:fldChar w:fldCharType="begin"/>
        </w:r>
        <w:r w:rsidRPr="00BA2EF7">
          <w:rPr>
            <w:rStyle w:val="PageNumber"/>
            <w:rFonts w:cs="Arial"/>
            <w:lang w:val="en-US"/>
          </w:rPr>
          <w:instrText xml:space="preserve"> NUMPAGES </w:instrText>
        </w:r>
        <w:r w:rsidRPr="00BA2EF7">
          <w:rPr>
            <w:rStyle w:val="PageNumber"/>
            <w:rFonts w:cs="Arial"/>
            <w:lang w:val="en-US"/>
          </w:rPr>
          <w:fldChar w:fldCharType="separate"/>
        </w:r>
        <w:r w:rsidRPr="00BA2EF7">
          <w:rPr>
            <w:rStyle w:val="PageNumber"/>
            <w:rFonts w:cs="Arial"/>
            <w:noProof/>
            <w:lang w:val="en-US"/>
          </w:rPr>
          <w:t>1</w:t>
        </w:r>
        <w:r w:rsidRPr="00BA2EF7">
          <w:rPr>
            <w:rStyle w:val="PageNumber"/>
            <w:rFonts w:cs="Arial"/>
            <w:lang w:val="en-US"/>
          </w:rPr>
          <w:fldChar w:fldCharType="end"/>
        </w:r>
      </w:p>
    </w:sdtContent>
  </w:sdt>
  <w:p w14:paraId="1F99B82E" w14:textId="77777777" w:rsidR="00BA2EF7" w:rsidRPr="00BA2EF7" w:rsidRDefault="00BA2EF7" w:rsidP="00BA2EF7">
    <w:pPr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0DD0" w14:textId="77777777" w:rsidR="00FF6879" w:rsidRDefault="00FF6879" w:rsidP="00BA2EF7">
      <w:pPr>
        <w:spacing w:line="240" w:lineRule="auto"/>
      </w:pPr>
      <w:r>
        <w:separator/>
      </w:r>
    </w:p>
  </w:footnote>
  <w:footnote w:type="continuationSeparator" w:id="0">
    <w:p w14:paraId="2CB1F84B" w14:textId="77777777" w:rsidR="00FF6879" w:rsidRDefault="00FF6879" w:rsidP="00BA2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90E4" w14:textId="77777777" w:rsidR="00BA2EF7" w:rsidRDefault="00BA2EF7" w:rsidP="00BA2EF7">
    <w:pPr>
      <w:pStyle w:val="Header"/>
      <w:ind w:left="6521"/>
    </w:pPr>
    <w:r>
      <w:rPr>
        <w:noProof/>
      </w:rPr>
      <w:drawing>
        <wp:inline distT="0" distB="0" distL="0" distR="0" wp14:anchorId="76D0A653" wp14:editId="3D89C83F">
          <wp:extent cx="1699200" cy="900000"/>
          <wp:effectExtent l="0" t="0" r="3175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F_Black_Digit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86659" w14:textId="77777777" w:rsidR="00BA2EF7" w:rsidRDefault="00BA2EF7" w:rsidP="00BA2EF7">
    <w:pPr>
      <w:pStyle w:val="Header"/>
      <w:ind w:left="6521"/>
    </w:pPr>
  </w:p>
  <w:p w14:paraId="37EB5746" w14:textId="77777777" w:rsidR="006442C1" w:rsidRDefault="006442C1" w:rsidP="00BA2EF7">
    <w:pPr>
      <w:pStyle w:val="Header"/>
      <w:ind w:left="65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BE6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2EC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F82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EE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84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0E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08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5A6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EF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6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A7A72"/>
    <w:multiLevelType w:val="hybridMultilevel"/>
    <w:tmpl w:val="666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136D"/>
    <w:multiLevelType w:val="hybridMultilevel"/>
    <w:tmpl w:val="4BEAA440"/>
    <w:lvl w:ilvl="0" w:tplc="94C84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6F61"/>
    <w:multiLevelType w:val="hybridMultilevel"/>
    <w:tmpl w:val="64EC2E6E"/>
    <w:lvl w:ilvl="0" w:tplc="B284225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BF"/>
    <w:rsid w:val="00046EDC"/>
    <w:rsid w:val="00082C25"/>
    <w:rsid w:val="000838BE"/>
    <w:rsid w:val="001269C6"/>
    <w:rsid w:val="00146232"/>
    <w:rsid w:val="00173CB4"/>
    <w:rsid w:val="001D6681"/>
    <w:rsid w:val="001E20BF"/>
    <w:rsid w:val="002010E6"/>
    <w:rsid w:val="002271C6"/>
    <w:rsid w:val="00230477"/>
    <w:rsid w:val="0026751C"/>
    <w:rsid w:val="00284B01"/>
    <w:rsid w:val="002D6ECE"/>
    <w:rsid w:val="002F5A8E"/>
    <w:rsid w:val="00307E7B"/>
    <w:rsid w:val="003168F7"/>
    <w:rsid w:val="00320E46"/>
    <w:rsid w:val="003229F3"/>
    <w:rsid w:val="0038230D"/>
    <w:rsid w:val="004362DD"/>
    <w:rsid w:val="00445AA5"/>
    <w:rsid w:val="004B5AA6"/>
    <w:rsid w:val="004E7218"/>
    <w:rsid w:val="00533258"/>
    <w:rsid w:val="00546FE3"/>
    <w:rsid w:val="005D324D"/>
    <w:rsid w:val="006442C1"/>
    <w:rsid w:val="00684CCF"/>
    <w:rsid w:val="00686401"/>
    <w:rsid w:val="006B76F2"/>
    <w:rsid w:val="006D56D8"/>
    <w:rsid w:val="006D6679"/>
    <w:rsid w:val="006E779C"/>
    <w:rsid w:val="006F6BF5"/>
    <w:rsid w:val="0074670A"/>
    <w:rsid w:val="007E7BCC"/>
    <w:rsid w:val="00854FB2"/>
    <w:rsid w:val="008804C4"/>
    <w:rsid w:val="009212FE"/>
    <w:rsid w:val="00951B08"/>
    <w:rsid w:val="0095286D"/>
    <w:rsid w:val="00974314"/>
    <w:rsid w:val="009958C3"/>
    <w:rsid w:val="00A2215C"/>
    <w:rsid w:val="00A71C33"/>
    <w:rsid w:val="00A92CEA"/>
    <w:rsid w:val="00B16D9B"/>
    <w:rsid w:val="00BA1427"/>
    <w:rsid w:val="00BA2EF7"/>
    <w:rsid w:val="00BA673A"/>
    <w:rsid w:val="00C036CB"/>
    <w:rsid w:val="00C13A28"/>
    <w:rsid w:val="00C331A9"/>
    <w:rsid w:val="00CE59EC"/>
    <w:rsid w:val="00CF168F"/>
    <w:rsid w:val="00D02367"/>
    <w:rsid w:val="00D746FD"/>
    <w:rsid w:val="00D917A7"/>
    <w:rsid w:val="00DC5751"/>
    <w:rsid w:val="00DD0021"/>
    <w:rsid w:val="00E832F3"/>
    <w:rsid w:val="00EE5FD4"/>
    <w:rsid w:val="00EF1375"/>
    <w:rsid w:val="00F116EF"/>
    <w:rsid w:val="00F11E0F"/>
    <w:rsid w:val="00F37616"/>
    <w:rsid w:val="00F67382"/>
    <w:rsid w:val="00F94D80"/>
    <w:rsid w:val="00FE6A1E"/>
    <w:rsid w:val="00FF6879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1EC57"/>
  <w14:defaultImageDpi w14:val="32767"/>
  <w15:chartTrackingRefBased/>
  <w15:docId w15:val="{F4882F46-C5C2-3B46-9F31-E64CA0D8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751C"/>
    <w:pPr>
      <w:spacing w:line="276" w:lineRule="auto"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173CB4"/>
    <w:pPr>
      <w:pBdr>
        <w:top w:val="none" w:sz="0" w:space="0" w:color="auto"/>
      </w:pBdr>
      <w:spacing w:after="360" w:line="380" w:lineRule="exact"/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010E6"/>
    <w:pPr>
      <w:spacing w:before="48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4E7218"/>
    <w:pPr>
      <w:pBdr>
        <w:top w:val="single" w:sz="4" w:space="1" w:color="auto"/>
      </w:pBdr>
      <w:spacing w:before="360" w:after="240" w:line="320" w:lineRule="exac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07E7B"/>
    <w:pPr>
      <w:keepNext/>
      <w:keepLines/>
      <w:spacing w:before="40" w:after="120" w:line="280" w:lineRule="exact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218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A2E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2E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F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F7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2EF7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3CB4"/>
    <w:rPr>
      <w:rFonts w:ascii="Arial" w:hAnsi="Arial"/>
      <w:b/>
      <w:sz w:val="36"/>
    </w:rPr>
  </w:style>
  <w:style w:type="table" w:styleId="TableGrid">
    <w:name w:val="Table Grid"/>
    <w:basedOn w:val="TableNormal"/>
    <w:uiPriority w:val="39"/>
    <w:rsid w:val="00D0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1D6681"/>
    <w:pPr>
      <w:spacing w:after="200" w:line="240" w:lineRule="auto"/>
    </w:pPr>
    <w:rPr>
      <w:iCs/>
      <w:color w:val="44546A" w:themeColor="text2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0E6"/>
    <w:rPr>
      <w:rFonts w:ascii="Arial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F3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07E7B"/>
    <w:rPr>
      <w:rFonts w:ascii="Arial" w:eastAsiaTheme="majorEastAsia" w:hAnsi="Arial" w:cs="Arial"/>
      <w:b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AA5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AA5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07E7B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80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4C4"/>
    <w:rPr>
      <w:color w:val="954F72" w:themeColor="followedHyperlink"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173CB4"/>
    <w:pPr>
      <w:spacing w:after="480" w:line="560" w:lineRule="exact"/>
    </w:pPr>
    <w:rPr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CB4"/>
    <w:rPr>
      <w:rFonts w:ascii="Arial" w:eastAsiaTheme="majorEastAsia" w:hAnsi="Arial" w:cs="Arial"/>
      <w:b/>
      <w:color w:val="000000" w:themeColor="text1"/>
      <w:sz w:val="48"/>
      <w:szCs w:val="56"/>
    </w:rPr>
  </w:style>
  <w:style w:type="paragraph" w:customStyle="1" w:styleId="Bulletpoint">
    <w:name w:val="Bullet point"/>
    <w:basedOn w:val="Normal"/>
    <w:link w:val="BulletpointChar"/>
    <w:rsid w:val="00684CCF"/>
    <w:pPr>
      <w:spacing w:line="340" w:lineRule="exact"/>
      <w:ind w:left="227"/>
      <w:contextualSpacing/>
    </w:pPr>
    <w:rPr>
      <w:rFonts w:cs="Bryant Regular"/>
      <w:szCs w:val="28"/>
    </w:rPr>
  </w:style>
  <w:style w:type="character" w:customStyle="1" w:styleId="BulletpointChar">
    <w:name w:val="Bullet point Char"/>
    <w:basedOn w:val="DefaultParagraphFont"/>
    <w:link w:val="Bulletpoint"/>
    <w:rsid w:val="00684CCF"/>
    <w:rPr>
      <w:rFonts w:ascii="Arial" w:hAnsi="Arial" w:cs="Bryant Regula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cellencegateway.org.uk/content/etf3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B/Library/Group%20Containers/UBF8T346G9.Office/User%20Content.localized/Templates.localized/ETF%20OTLA%20final%20accessible%20case%20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ETF OTLA final accessible case study.dotx</Template>
  <TotalTime>56</TotalTime>
  <Pages>3</Pages>
  <Words>538</Words>
  <Characters>2872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+ Intersectionalities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</dc:creator>
  <cp:keywords/>
  <dc:description/>
  <cp:lastModifiedBy>C E B</cp:lastModifiedBy>
  <cp:revision>10</cp:revision>
  <cp:lastPrinted>2019-04-22T16:31:00Z</cp:lastPrinted>
  <dcterms:created xsi:type="dcterms:W3CDTF">2019-04-30T09:49:00Z</dcterms:created>
  <dcterms:modified xsi:type="dcterms:W3CDTF">2019-04-30T12:25:00Z</dcterms:modified>
</cp:coreProperties>
</file>