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F7" w:rsidRPr="00173CB4" w:rsidRDefault="00D02367" w:rsidP="008D3120">
      <w:pPr>
        <w:pStyle w:val="Title"/>
      </w:pPr>
      <w:r w:rsidRPr="00173CB4">
        <w:t xml:space="preserve">Case study: </w:t>
      </w:r>
      <w:r w:rsidR="00FB35C6">
        <w:t>Moving forward by feeding back</w:t>
      </w:r>
    </w:p>
    <w:p w:rsidR="006442C1" w:rsidRPr="00173CB4" w:rsidRDefault="00FB35C6" w:rsidP="008D3120">
      <w:pPr>
        <w:pStyle w:val="Heading1"/>
      </w:pPr>
      <w:r>
        <w:t>Attainment, retention and progression, outstanding teaching learning and assessment</w:t>
      </w:r>
      <w:r w:rsidR="006442C1" w:rsidRPr="00173CB4">
        <w:t xml:space="preserve">, </w:t>
      </w:r>
      <w:r w:rsidR="00582A3A">
        <w:t>S</w:t>
      </w:r>
      <w:r>
        <w:t xml:space="preserve">outh </w:t>
      </w:r>
      <w:r w:rsidR="00582A3A">
        <w:t>C</w:t>
      </w:r>
      <w:r>
        <w:t xml:space="preserve">entral </w:t>
      </w:r>
      <w:r w:rsidR="00134DAE">
        <w:t>programme</w:t>
      </w:r>
    </w:p>
    <w:p w:rsidR="00BA2EF7" w:rsidRPr="005D324D" w:rsidRDefault="00546FE3" w:rsidP="005D324D">
      <w:pPr>
        <w:pStyle w:val="Heading2"/>
      </w:pPr>
      <w:r w:rsidRPr="005D324D">
        <w:t>Which organisations were involved?</w:t>
      </w:r>
    </w:p>
    <w:p w:rsidR="00546FE3" w:rsidRPr="00546FE3" w:rsidRDefault="00FB35C6" w:rsidP="00546FE3">
      <w:r w:rsidRPr="00FB35C6">
        <w:t xml:space="preserve">Chichester College in partnership with Basingstoke and Brockenhurst </w:t>
      </w:r>
      <w:r>
        <w:t>c</w:t>
      </w:r>
      <w:r w:rsidRPr="00FB35C6">
        <w:t>olleges</w:t>
      </w:r>
      <w:r>
        <w:t>.</w:t>
      </w:r>
    </w:p>
    <w:p w:rsidR="006442C1" w:rsidRPr="005D324D" w:rsidRDefault="006442C1" w:rsidP="005D324D">
      <w:pPr>
        <w:pStyle w:val="Heading2"/>
      </w:pPr>
      <w:r w:rsidRPr="005D324D">
        <w:t xml:space="preserve">What </w:t>
      </w:r>
      <w:r w:rsidR="00FB35C6">
        <w:t>was the purpose of the project</w:t>
      </w:r>
      <w:r w:rsidRPr="005D324D">
        <w:t>?</w:t>
      </w:r>
    </w:p>
    <w:p w:rsidR="00C52ACD" w:rsidRDefault="00C52ACD" w:rsidP="00FB35C6">
      <w:r>
        <w:t xml:space="preserve">The aims of this project were to: </w:t>
      </w:r>
    </w:p>
    <w:p w:rsidR="00C52ACD" w:rsidRDefault="00C52ACD" w:rsidP="00C52ACD">
      <w:pPr>
        <w:pStyle w:val="ListParagraph"/>
      </w:pPr>
      <w:r>
        <w:t xml:space="preserve">Disseminate findings from a </w:t>
      </w:r>
      <w:r w:rsidRPr="00C52ACD">
        <w:t>successful earlier project at Chichester College focused on early motivation and engagement with maths and English</w:t>
      </w:r>
      <w:r>
        <w:t xml:space="preserve"> across all vocational areas in the 3 colleges</w:t>
      </w:r>
      <w:r w:rsidR="007F3CD9">
        <w:t>.</w:t>
      </w:r>
    </w:p>
    <w:p w:rsidR="00C52ACD" w:rsidRDefault="00C52ACD" w:rsidP="00025B18">
      <w:pPr>
        <w:pStyle w:val="ListParagraph"/>
      </w:pPr>
      <w:r>
        <w:t>I</w:t>
      </w:r>
      <w:r w:rsidRPr="00C52ACD">
        <w:t>mprove attendance, engagement</w:t>
      </w:r>
      <w:r w:rsidR="008D3120">
        <w:t>,</w:t>
      </w:r>
      <w:r w:rsidRPr="00C52ACD">
        <w:t xml:space="preserve"> and achievemen</w:t>
      </w:r>
      <w:r>
        <w:t>t</w:t>
      </w:r>
      <w:r w:rsidR="008D3120">
        <w:t xml:space="preserve">, </w:t>
      </w:r>
      <w:r>
        <w:t>by a</w:t>
      </w:r>
      <w:r w:rsidR="00FB35C6">
        <w:t>ddress</w:t>
      </w:r>
      <w:r>
        <w:t>ing</w:t>
      </w:r>
      <w:r w:rsidR="00FB35C6">
        <w:t xml:space="preserve"> the lack </w:t>
      </w:r>
      <w:r w:rsidR="008D3120">
        <w:t xml:space="preserve">of </w:t>
      </w:r>
      <w:r w:rsidR="00FB35C6">
        <w:t xml:space="preserve">confidence and low expectations they </w:t>
      </w:r>
      <w:r>
        <w:t xml:space="preserve">often </w:t>
      </w:r>
      <w:r w:rsidR="00FB35C6">
        <w:t xml:space="preserve">observed </w:t>
      </w:r>
      <w:r w:rsidR="00B2341D">
        <w:t xml:space="preserve">among </w:t>
      </w:r>
      <w:r w:rsidR="00FB35C6">
        <w:t xml:space="preserve">students engaging with </w:t>
      </w:r>
      <w:r w:rsidR="00B2341D">
        <w:t>vocational education for the first time</w:t>
      </w:r>
      <w:r w:rsidR="00FB35C6">
        <w:t xml:space="preserve"> </w:t>
      </w:r>
      <w:r w:rsidR="00B2341D">
        <w:t>wh</w:t>
      </w:r>
      <w:r>
        <w:t>en they</w:t>
      </w:r>
      <w:r w:rsidR="00B2341D">
        <w:t xml:space="preserve"> found they needed to study maths and English again. </w:t>
      </w:r>
    </w:p>
    <w:p w:rsidR="00307E7B" w:rsidRDefault="00C52ACD" w:rsidP="00C52ACD">
      <w:pPr>
        <w:pStyle w:val="ListParagraph"/>
      </w:pPr>
      <w:r>
        <w:t>Prevent</w:t>
      </w:r>
      <w:r w:rsidR="00B2341D">
        <w:t xml:space="preserve"> </w:t>
      </w:r>
      <w:r w:rsidR="008D3120">
        <w:t xml:space="preserve">students from developing self-limiting </w:t>
      </w:r>
      <w:r w:rsidR="00B2341D">
        <w:t xml:space="preserve">attitudes </w:t>
      </w:r>
      <w:r>
        <w:t>in the first few weeks of their courses as these then often</w:t>
      </w:r>
      <w:r w:rsidR="00B2341D">
        <w:t xml:space="preserve"> </w:t>
      </w:r>
      <w:r>
        <w:t xml:space="preserve">negatively affect </w:t>
      </w:r>
      <w:r w:rsidR="008D3120">
        <w:t>their</w:t>
      </w:r>
      <w:r>
        <w:t xml:space="preserve"> </w:t>
      </w:r>
      <w:r w:rsidR="00B2341D">
        <w:t>experience</w:t>
      </w:r>
      <w:r w:rsidR="008D3120">
        <w:t>s</w:t>
      </w:r>
      <w:r w:rsidR="00B2341D">
        <w:t xml:space="preserve"> for </w:t>
      </w:r>
      <w:r>
        <w:t>the</w:t>
      </w:r>
      <w:r w:rsidR="00B2341D">
        <w:t xml:space="preserve"> whole year</w:t>
      </w:r>
      <w:r>
        <w:t>.</w:t>
      </w:r>
    </w:p>
    <w:p w:rsidR="006442C1" w:rsidRPr="006442C1" w:rsidRDefault="006442C1" w:rsidP="004E7218">
      <w:pPr>
        <w:pStyle w:val="Heading3"/>
      </w:pPr>
      <w:r w:rsidRPr="006442C1">
        <w:t>What did the project do?</w:t>
      </w:r>
    </w:p>
    <w:p w:rsidR="003C680E" w:rsidRDefault="00C52ACD" w:rsidP="001C34DD">
      <w:pPr>
        <w:pStyle w:val="ListParagraph"/>
      </w:pPr>
      <w:r>
        <w:t>Encourag</w:t>
      </w:r>
      <w:r>
        <w:t>ed</w:t>
      </w:r>
      <w:r>
        <w:t xml:space="preserve"> students to </w:t>
      </w:r>
      <w:r w:rsidR="003C680E">
        <w:t>use the</w:t>
      </w:r>
      <w:r>
        <w:t xml:space="preserve"> mindfulness website resource</w:t>
      </w:r>
      <w:r w:rsidR="003C680E">
        <w:t xml:space="preserve"> that the colleges developed called</w:t>
      </w:r>
      <w:r>
        <w:t xml:space="preserve"> </w:t>
      </w:r>
      <w:r>
        <w:t>‘</w:t>
      </w:r>
      <w:r>
        <w:t>Change your Mind, Change your Life</w:t>
      </w:r>
      <w:r>
        <w:t>’</w:t>
      </w:r>
    </w:p>
    <w:p w:rsidR="00C52ACD" w:rsidRDefault="00C52ACD" w:rsidP="001C34DD">
      <w:pPr>
        <w:pStyle w:val="ListParagraph"/>
      </w:pPr>
      <w:r>
        <w:t>Expect</w:t>
      </w:r>
      <w:r w:rsidR="003C680E">
        <w:t xml:space="preserve">ed </w:t>
      </w:r>
      <w:r>
        <w:t xml:space="preserve">staff to </w:t>
      </w:r>
      <w:r w:rsidR="003C680E">
        <w:t xml:space="preserve">offer </w:t>
      </w:r>
      <w:r>
        <w:t>more coaching feedback to students in lessons</w:t>
      </w:r>
    </w:p>
    <w:p w:rsidR="00B201FB" w:rsidRDefault="00C52ACD" w:rsidP="00152E4C">
      <w:pPr>
        <w:pStyle w:val="ListParagraph"/>
      </w:pPr>
      <w:r>
        <w:t>Creat</w:t>
      </w:r>
      <w:r w:rsidR="003C680E">
        <w:t>ed</w:t>
      </w:r>
      <w:r>
        <w:t xml:space="preserve"> a toolkit of mindfulness, growth mindset</w:t>
      </w:r>
      <w:r w:rsidR="008D3120">
        <w:t xml:space="preserve">, </w:t>
      </w:r>
      <w:r>
        <w:t xml:space="preserve">and coaching resources </w:t>
      </w:r>
      <w:r w:rsidR="003C680E">
        <w:t xml:space="preserve">for </w:t>
      </w:r>
      <w:r>
        <w:t>shar</w:t>
      </w:r>
      <w:r w:rsidR="003C680E">
        <w:t xml:space="preserve">ing </w:t>
      </w:r>
      <w:r>
        <w:t>within and between colleges</w:t>
      </w:r>
      <w:r w:rsidR="003C680E">
        <w:t>.</w:t>
      </w:r>
    </w:p>
    <w:p w:rsidR="00B201FB" w:rsidRDefault="00B201FB" w:rsidP="00B201FB">
      <w:r>
        <w:br w:type="page"/>
      </w:r>
    </w:p>
    <w:p w:rsidR="006442C1" w:rsidRPr="006442C1" w:rsidRDefault="006442C1" w:rsidP="005D0283">
      <w:pPr>
        <w:pStyle w:val="Heading3"/>
        <w:spacing w:before="600"/>
      </w:pPr>
      <w:r w:rsidRPr="006442C1">
        <w:lastRenderedPageBreak/>
        <w:t xml:space="preserve">What </w:t>
      </w:r>
      <w:r>
        <w:t xml:space="preserve">helped the project succeed? </w:t>
      </w:r>
    </w:p>
    <w:p w:rsidR="003C680E" w:rsidRDefault="003C680E" w:rsidP="003C680E">
      <w:r>
        <w:t xml:space="preserve">The project succeeded </w:t>
      </w:r>
      <w:r>
        <w:t>b</w:t>
      </w:r>
      <w:r w:rsidR="007F3CD9">
        <w:t>ecause</w:t>
      </w:r>
      <w:r>
        <w:t>:</w:t>
      </w:r>
    </w:p>
    <w:p w:rsidR="003C680E" w:rsidRDefault="00187D5C" w:rsidP="003C680E">
      <w:pPr>
        <w:pStyle w:val="ListParagraph"/>
      </w:pPr>
      <w:r>
        <w:t xml:space="preserve">It forged </w:t>
      </w:r>
      <w:r w:rsidR="003C680E">
        <w:t xml:space="preserve">a </w:t>
      </w:r>
      <w:r w:rsidR="003C680E">
        <w:t xml:space="preserve">productive and collaborative partnership between </w:t>
      </w:r>
      <w:r w:rsidR="003C680E">
        <w:t>the 3 colleges</w:t>
      </w:r>
    </w:p>
    <w:p w:rsidR="003C680E" w:rsidRDefault="00187D5C" w:rsidP="003C680E">
      <w:pPr>
        <w:pStyle w:val="ListParagraph"/>
      </w:pPr>
      <w:r>
        <w:t>Held a</w:t>
      </w:r>
      <w:r w:rsidR="003C680E">
        <w:t xml:space="preserve"> </w:t>
      </w:r>
      <w:r w:rsidR="003C680E">
        <w:t xml:space="preserve">shared </w:t>
      </w:r>
      <w:r w:rsidR="003C680E">
        <w:t>vision that</w:t>
      </w:r>
      <w:r w:rsidR="003C680E">
        <w:t xml:space="preserve"> resources linked to mindfulness, growth mindset</w:t>
      </w:r>
      <w:r w:rsidR="008D3120">
        <w:t>,</w:t>
      </w:r>
      <w:r w:rsidR="003C680E">
        <w:t xml:space="preserve"> and coaching </w:t>
      </w:r>
      <w:r w:rsidR="003C680E">
        <w:t>w</w:t>
      </w:r>
      <w:r w:rsidR="003C680E">
        <w:t xml:space="preserve">ould benefit </w:t>
      </w:r>
      <w:r w:rsidR="008D3120">
        <w:t xml:space="preserve">staff as well as </w:t>
      </w:r>
      <w:r w:rsidR="003C680E">
        <w:t>students</w:t>
      </w:r>
    </w:p>
    <w:p w:rsidR="00546FE3" w:rsidRDefault="003C680E" w:rsidP="00546FE3">
      <w:pPr>
        <w:pStyle w:val="ListParagraph"/>
      </w:pPr>
      <w:r>
        <w:t>Prioritis</w:t>
      </w:r>
      <w:r w:rsidR="00187D5C">
        <w:t>ed</w:t>
      </w:r>
      <w:r>
        <w:t xml:space="preserve"> planning and communication </w:t>
      </w:r>
      <w:r w:rsidR="008D3120">
        <w:t>to ensure they</w:t>
      </w:r>
      <w:r>
        <w:t xml:space="preserve"> work</w:t>
      </w:r>
      <w:r w:rsidR="008D3120">
        <w:t>ed</w:t>
      </w:r>
      <w:r>
        <w:t xml:space="preserve"> well with each </w:t>
      </w:r>
      <w:r>
        <w:t>other</w:t>
      </w:r>
      <w:r w:rsidR="008D3120">
        <w:t>.</w:t>
      </w:r>
      <w:r>
        <w:t xml:space="preserve"> </w:t>
      </w:r>
    </w:p>
    <w:p w:rsidR="00546FE3" w:rsidRDefault="00546FE3" w:rsidP="00546FE3">
      <w:pPr>
        <w:pStyle w:val="Heading3"/>
      </w:pPr>
      <w:r w:rsidRPr="00546FE3">
        <w:t>What challenges did the project face?</w:t>
      </w:r>
    </w:p>
    <w:p w:rsidR="00152E4C" w:rsidRDefault="00032004" w:rsidP="00546FE3">
      <w:r>
        <w:t xml:space="preserve">The </w:t>
      </w:r>
      <w:r w:rsidR="008D3120">
        <w:t>project</w:t>
      </w:r>
      <w:r>
        <w:t xml:space="preserve"> </w:t>
      </w:r>
      <w:r w:rsidR="00A352FB">
        <w:t xml:space="preserve">team experienced </w:t>
      </w:r>
      <w:r w:rsidRPr="00032004">
        <w:t xml:space="preserve">considerable time pressures, particularly </w:t>
      </w:r>
      <w:r>
        <w:t xml:space="preserve">in relation to </w:t>
      </w:r>
      <w:r w:rsidRPr="00032004">
        <w:t xml:space="preserve">arranging meetings. </w:t>
      </w:r>
      <w:r w:rsidR="00A352FB">
        <w:t xml:space="preserve">To overcome </w:t>
      </w:r>
      <w:r w:rsidR="00582A3A">
        <w:t>this,</w:t>
      </w:r>
      <w:r w:rsidR="00A352FB">
        <w:t xml:space="preserve"> they used technology to communicate frequently when </w:t>
      </w:r>
      <w:r w:rsidR="008D3120">
        <w:t xml:space="preserve">they could not </w:t>
      </w:r>
      <w:r w:rsidR="00A352FB">
        <w:t>meet face-to-face.</w:t>
      </w:r>
    </w:p>
    <w:p w:rsidR="00152E4C" w:rsidRDefault="000E16C1" w:rsidP="00152E4C">
      <w:pPr>
        <w:pStyle w:val="Heading3"/>
      </w:pPr>
      <w:r>
        <w:t>What difference did the project make?</w:t>
      </w:r>
    </w:p>
    <w:p w:rsidR="000E16C1" w:rsidRDefault="008D3120" w:rsidP="000E16C1">
      <w:bookmarkStart w:id="0" w:name="_GoBack"/>
      <w:r>
        <w:t>Reported o</w:t>
      </w:r>
      <w:r w:rsidR="000E16C1">
        <w:t xml:space="preserve">utcomes </w:t>
      </w:r>
      <w:r w:rsidR="000E16C1">
        <w:t xml:space="preserve">included: </w:t>
      </w:r>
    </w:p>
    <w:p w:rsidR="000E16C1" w:rsidRDefault="000E16C1" w:rsidP="000E16C1">
      <w:pPr>
        <w:pStyle w:val="ListParagraph"/>
      </w:pPr>
      <w:r>
        <w:t xml:space="preserve">3% increase in </w:t>
      </w:r>
      <w:r>
        <w:t>lesson attendance in GCSE and Functional Skills maths and English in comparison to the previous academic year</w:t>
      </w:r>
    </w:p>
    <w:p w:rsidR="000E16C1" w:rsidRDefault="000E16C1" w:rsidP="000E16C1">
      <w:pPr>
        <w:pStyle w:val="ListParagraph"/>
      </w:pPr>
      <w:r>
        <w:t>19% of students used the mindfulness website in their own time</w:t>
      </w:r>
      <w:r>
        <w:t xml:space="preserve">. </w:t>
      </w:r>
      <w:r>
        <w:t xml:space="preserve">34% of these </w:t>
      </w:r>
      <w:r>
        <w:t xml:space="preserve">were </w:t>
      </w:r>
      <w:r>
        <w:t>repeat user</w:t>
      </w:r>
      <w:r>
        <w:t>s</w:t>
      </w:r>
    </w:p>
    <w:p w:rsidR="000E16C1" w:rsidRDefault="000E16C1" w:rsidP="000E16C1">
      <w:pPr>
        <w:pStyle w:val="ListParagraph"/>
      </w:pPr>
      <w:r>
        <w:t>observations indicated greater evidence of coaching and more probing use of questioning in lessons</w:t>
      </w:r>
    </w:p>
    <w:p w:rsidR="000E16C1" w:rsidRDefault="000E16C1" w:rsidP="000E16C1">
      <w:pPr>
        <w:pStyle w:val="ListParagraph"/>
      </w:pPr>
      <w:r>
        <w:t xml:space="preserve">Chichester College plans to run a </w:t>
      </w:r>
      <w:r w:rsidRPr="000E16C1">
        <w:t xml:space="preserve">‘Licence to Coach’ course for colleagues at Basingstoke and Brockenhurst </w:t>
      </w:r>
      <w:r>
        <w:t>c</w:t>
      </w:r>
      <w:r w:rsidRPr="000E16C1">
        <w:t>olleges</w:t>
      </w:r>
      <w:r w:rsidR="005D0283">
        <w:t xml:space="preserve"> to help sustain this approach</w:t>
      </w:r>
    </w:p>
    <w:bookmarkEnd w:id="0"/>
    <w:p w:rsidR="000E16C1" w:rsidRDefault="000E16C1" w:rsidP="000E16C1"/>
    <w:p w:rsidR="000E16C1" w:rsidRDefault="000E16C1" w:rsidP="000E16C1">
      <w:r>
        <w:t>Q</w:t>
      </w:r>
      <w:r>
        <w:t>ualitative feedback was positive</w:t>
      </w:r>
      <w:r>
        <w:t xml:space="preserve">, e.g., </w:t>
      </w:r>
      <w:r>
        <w:t>one member of staff stated</w:t>
      </w:r>
      <w:r>
        <w:t xml:space="preserve"> </w:t>
      </w:r>
      <w:r>
        <w:t xml:space="preserve">that </w:t>
      </w:r>
    </w:p>
    <w:p w:rsidR="00DD7B28" w:rsidRPr="00DD7B28" w:rsidRDefault="000E16C1" w:rsidP="00DD7B28">
      <w:pPr>
        <w:ind w:left="720"/>
        <w:rPr>
          <w:b/>
        </w:rPr>
      </w:pPr>
      <w:r w:rsidRPr="000E16C1">
        <w:rPr>
          <w:rStyle w:val="IntenseQuoteChar"/>
        </w:rPr>
        <w:t>“</w:t>
      </w:r>
      <w:r w:rsidR="007F3CD9" w:rsidRPr="00DD7B28">
        <w:rPr>
          <w:rStyle w:val="IntenseQuoteChar"/>
          <w:b w:val="0"/>
        </w:rPr>
        <w:t xml:space="preserve">[The resource] </w:t>
      </w:r>
      <w:r w:rsidR="00DD7B28">
        <w:rPr>
          <w:rStyle w:val="IntenseQuoteChar"/>
          <w:b w:val="0"/>
        </w:rPr>
        <w:t>…</w:t>
      </w:r>
      <w:r w:rsidR="005D0283">
        <w:rPr>
          <w:rStyle w:val="IntenseQuoteChar"/>
          <w:b w:val="0"/>
        </w:rPr>
        <w:t xml:space="preserve"> </w:t>
      </w:r>
      <w:r w:rsidRPr="000E16C1">
        <w:rPr>
          <w:rStyle w:val="IntenseQuoteChar"/>
        </w:rPr>
        <w:t>helped my learners to reflect on how well they used different strategies and what they could do in the future to become more accepting of challenges.”</w:t>
      </w:r>
    </w:p>
    <w:p w:rsidR="008D3120" w:rsidRDefault="008D3120" w:rsidP="000E16C1"/>
    <w:p w:rsidR="00B201FB" w:rsidRDefault="007F3CD9" w:rsidP="000E16C1">
      <w:r>
        <w:t xml:space="preserve">And a </w:t>
      </w:r>
      <w:r w:rsidR="000E16C1">
        <w:t>learner in a GCSE English class said they were</w:t>
      </w:r>
      <w:r w:rsidR="00DD7B28">
        <w:t>:</w:t>
      </w:r>
    </w:p>
    <w:p w:rsidR="00152E4C" w:rsidRPr="005D0283" w:rsidRDefault="000E16C1" w:rsidP="005D0283">
      <w:pPr>
        <w:ind w:left="720"/>
        <w:rPr>
          <w:b/>
        </w:rPr>
      </w:pPr>
      <w:r w:rsidRPr="00092636">
        <w:rPr>
          <w:b/>
        </w:rPr>
        <w:t xml:space="preserve"> “</w:t>
      </w:r>
      <w:r w:rsidR="00B201FB" w:rsidRPr="00092636">
        <w:rPr>
          <w:b/>
        </w:rPr>
        <w:t>R</w:t>
      </w:r>
      <w:r w:rsidRPr="00092636">
        <w:rPr>
          <w:b/>
        </w:rPr>
        <w:t>eally interested in growth mindset because I get disheartened</w:t>
      </w:r>
      <w:r w:rsidR="00092636" w:rsidRPr="00092636">
        <w:rPr>
          <w:b/>
        </w:rPr>
        <w:t xml:space="preserve"> </w:t>
      </w:r>
      <w:r w:rsidRPr="00092636">
        <w:rPr>
          <w:b/>
        </w:rPr>
        <w:t>so easily</w:t>
      </w:r>
      <w:r w:rsidR="005D0283">
        <w:rPr>
          <w:b/>
        </w:rPr>
        <w:t>.</w:t>
      </w:r>
      <w:r w:rsidRPr="00092636">
        <w:rPr>
          <w:b/>
        </w:rPr>
        <w:t>”</w:t>
      </w:r>
    </w:p>
    <w:p w:rsidR="005D0283" w:rsidRDefault="005D0283">
      <w:pPr>
        <w:spacing w:line="240" w:lineRule="auto"/>
        <w:rPr>
          <w:b/>
          <w:sz w:val="28"/>
        </w:rPr>
      </w:pPr>
      <w:r>
        <w:br w:type="page"/>
      </w:r>
    </w:p>
    <w:p w:rsidR="00546FE3" w:rsidRDefault="00546FE3" w:rsidP="005D0283">
      <w:pPr>
        <w:pStyle w:val="Heading3"/>
        <w:spacing w:before="600"/>
      </w:pPr>
      <w:r>
        <w:lastRenderedPageBreak/>
        <w:t xml:space="preserve">Where can I find more </w:t>
      </w:r>
      <w:r w:rsidRPr="00546FE3">
        <w:t>information</w:t>
      </w:r>
      <w:r>
        <w:t>?</w:t>
      </w:r>
    </w:p>
    <w:p w:rsidR="00A352FB" w:rsidRDefault="00A352FB" w:rsidP="00A352FB">
      <w:r>
        <w:t>F</w:t>
      </w:r>
      <w:r>
        <w:t xml:space="preserve">ind out more about this project: </w:t>
      </w:r>
    </w:p>
    <w:p w:rsidR="00A352FB" w:rsidRDefault="00A352FB" w:rsidP="00A352FB">
      <w:pPr>
        <w:pStyle w:val="ListParagraph"/>
      </w:pPr>
      <w:r>
        <w:t xml:space="preserve">In the ETF </w:t>
      </w:r>
      <w:hyperlink r:id="rId7" w:history="1">
        <w:r w:rsidRPr="00A352FB">
          <w:rPr>
            <w:rStyle w:val="Hyperlink"/>
          </w:rPr>
          <w:t>Outstanding Teaching, Learning and Assessment 3: South Central. Final Report</w:t>
        </w:r>
      </w:hyperlink>
      <w:r>
        <w:t xml:space="preserve"> (undated).</w:t>
      </w:r>
    </w:p>
    <w:p w:rsidR="00546FE3" w:rsidRDefault="00A352FB" w:rsidP="00A352FB">
      <w:pPr>
        <w:pStyle w:val="ListParagraph"/>
      </w:pPr>
      <w:r>
        <w:t>By contacting</w:t>
      </w:r>
      <w:r>
        <w:t xml:space="preserve"> </w:t>
      </w:r>
      <w:r w:rsidRPr="00A352FB">
        <w:t>James Morton-Thomas, Teaching, Coaching and Development Manager</w:t>
      </w:r>
      <w:r>
        <w:t xml:space="preserve">, </w:t>
      </w:r>
      <w:r w:rsidRPr="00A352FB">
        <w:t>Chichester College</w:t>
      </w:r>
      <w:r>
        <w:t xml:space="preserve">, </w:t>
      </w:r>
      <w:r>
        <w:t>Westgate Fields, Chichester PO19 1SB</w:t>
      </w:r>
      <w:r>
        <w:t xml:space="preserve"> | Tel: </w:t>
      </w:r>
      <w:r>
        <w:t>01243 786321</w:t>
      </w:r>
      <w:r>
        <w:t>.</w:t>
      </w:r>
    </w:p>
    <w:p w:rsidR="00546FE3" w:rsidRDefault="00546FE3" w:rsidP="00546FE3"/>
    <w:p w:rsidR="00F67382" w:rsidRPr="00546FE3" w:rsidRDefault="00546FE3" w:rsidP="00582A3A">
      <w:pPr>
        <w:ind w:right="231"/>
      </w:pPr>
      <w:r>
        <w:rPr>
          <w:noProof/>
        </w:rPr>
        <mc:AlternateContent>
          <mc:Choice Requires="wps">
            <w:drawing>
              <wp:inline distT="0" distB="0" distL="0" distR="0" wp14:anchorId="4F38DB89" wp14:editId="25DFD385">
                <wp:extent cx="5646636" cy="3035840"/>
                <wp:effectExtent l="63500" t="38100" r="68580" b="76200"/>
                <wp:docPr id="3" name="Text Box 3" descr="Text box containing the following quote from James Morton-Thomas, Teaching, Coachng and Development Manager, Chichester College: “This project has seen the beginning of a productive and collaborative partnership between Chichester, Basingstoke and Brockenhurst Colleges. Its success can be linked to a shared view … that resources linked to mindfulness, growth mindset and coaching could benefit both staff and students. There has been measurable quantitative and qualitative evidence that this has been the case.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636" cy="3035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FB" w:rsidRDefault="00A352FB" w:rsidP="00A352FB">
                            <w:pPr>
                              <w:pStyle w:val="Textbody"/>
                              <w:ind w:left="426" w:right="506"/>
                            </w:pPr>
                          </w:p>
                          <w:p w:rsidR="00A352FB" w:rsidRPr="00582A3A" w:rsidRDefault="00445AA5" w:rsidP="00582A3A">
                            <w:pPr>
                              <w:pStyle w:val="Textbody"/>
                              <w:ind w:left="426" w:right="506"/>
                              <w:rPr>
                                <w:b/>
                              </w:rPr>
                            </w:pPr>
                            <w:r w:rsidRPr="00A352FB">
                              <w:rPr>
                                <w:b/>
                              </w:rPr>
                              <w:t>“This</w:t>
                            </w:r>
                            <w:r w:rsidR="00A352FB" w:rsidRPr="00A352FB">
                              <w:rPr>
                                <w:b/>
                              </w:rPr>
                              <w:t xml:space="preserve"> project has seen the beginning of a productive and collaborative partnership between Chichester, Basingstoke and Brockenhurst Colleges. Its success can be linked to a shared view … that resources linked to mindfulness, growth mindset and coaching could benefit both staff and students. There has been measurable quantitative and qualitative evidence that this has been the case.</w:t>
                            </w:r>
                            <w:r w:rsidR="00A352FB" w:rsidRPr="00A352FB">
                              <w:rPr>
                                <w:b/>
                              </w:rPr>
                              <w:t>”</w:t>
                            </w:r>
                            <w:r w:rsidR="00A352FB" w:rsidRPr="00A352F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352FB" w:rsidRDefault="00A352FB" w:rsidP="00A352FB">
                            <w:pPr>
                              <w:pStyle w:val="Textbody"/>
                              <w:jc w:val="right"/>
                            </w:pPr>
                            <w:r w:rsidRPr="009D5AEB">
                              <w:t xml:space="preserve">James Morton-Thomas, </w:t>
                            </w:r>
                          </w:p>
                          <w:p w:rsidR="00A352FB" w:rsidRDefault="00A352FB" w:rsidP="00A352FB">
                            <w:pPr>
                              <w:pStyle w:val="Textbody"/>
                              <w:jc w:val="right"/>
                            </w:pPr>
                            <w:r w:rsidRPr="009D5AEB">
                              <w:t>Teaching, Coaching and Development Manager</w:t>
                            </w:r>
                            <w:r>
                              <w:t xml:space="preserve">, </w:t>
                            </w:r>
                          </w:p>
                          <w:p w:rsidR="00A352FB" w:rsidRPr="009D5AEB" w:rsidRDefault="00A352FB" w:rsidP="00A352FB">
                            <w:pPr>
                              <w:pStyle w:val="Textbody"/>
                              <w:jc w:val="right"/>
                            </w:pPr>
                            <w:r w:rsidRPr="009D5AEB">
                              <w:t>Chichester College</w:t>
                            </w:r>
                          </w:p>
                          <w:p w:rsidR="00546FE3" w:rsidRPr="00445AA5" w:rsidRDefault="00445AA5" w:rsidP="00445AA5">
                            <w:pPr>
                              <w:pStyle w:val="IntenseQuote"/>
                              <w:spacing w:before="360"/>
                              <w:ind w:left="567" w:right="518"/>
                            </w:pPr>
                            <w:r w:rsidRPr="00445AA5">
                              <w:t xml:space="preserve"> </w:t>
                            </w:r>
                            <w: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38DB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 containing the following quote from James Morton-Thomas, Teaching, Coachng and Development Manager, Chichester College: “This project has seen the beginning of a productive and collaborative partnership between Chichester, Basingstoke and Brockenhurst Colleges. Its success can be linked to a shared view … that resources linked to mindfulness, growth mindset and coaching could benefit both staff and students. There has been measurable quantitative and qualitative evidence that this has been the case.”" style="width:444.6pt;height:2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&#13;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352FB" w:rsidRDefault="00A352FB" w:rsidP="00A352FB">
                      <w:pPr>
                        <w:pStyle w:val="Textbody"/>
                        <w:ind w:left="426" w:right="506"/>
                      </w:pPr>
                    </w:p>
                    <w:p w:rsidR="00A352FB" w:rsidRPr="00582A3A" w:rsidRDefault="00445AA5" w:rsidP="00582A3A">
                      <w:pPr>
                        <w:pStyle w:val="Textbody"/>
                        <w:ind w:left="426" w:right="506"/>
                        <w:rPr>
                          <w:b/>
                        </w:rPr>
                      </w:pPr>
                      <w:r w:rsidRPr="00A352FB">
                        <w:rPr>
                          <w:b/>
                        </w:rPr>
                        <w:t>“This</w:t>
                      </w:r>
                      <w:r w:rsidR="00A352FB" w:rsidRPr="00A352FB">
                        <w:rPr>
                          <w:b/>
                        </w:rPr>
                        <w:t xml:space="preserve"> project has seen the beginning of a productive and collaborative partnership between Chichester, Basingstoke and Brockenhurst Colleges. Its success can be linked to a shared view … that resources linked to mindfulness, growth mindset and coaching could benefit both staff and students. There has been measurable quantitative and qualitative evidence that this has been the case.</w:t>
                      </w:r>
                      <w:r w:rsidR="00A352FB" w:rsidRPr="00A352FB">
                        <w:rPr>
                          <w:b/>
                        </w:rPr>
                        <w:t>”</w:t>
                      </w:r>
                      <w:r w:rsidR="00A352FB" w:rsidRPr="00A352FB">
                        <w:rPr>
                          <w:b/>
                        </w:rPr>
                        <w:t xml:space="preserve"> </w:t>
                      </w:r>
                    </w:p>
                    <w:p w:rsidR="00A352FB" w:rsidRDefault="00A352FB" w:rsidP="00A352FB">
                      <w:pPr>
                        <w:pStyle w:val="Textbody"/>
                        <w:jc w:val="right"/>
                      </w:pPr>
                      <w:r w:rsidRPr="009D5AEB">
                        <w:t xml:space="preserve">James Morton-Thomas, </w:t>
                      </w:r>
                    </w:p>
                    <w:p w:rsidR="00A352FB" w:rsidRDefault="00A352FB" w:rsidP="00A352FB">
                      <w:pPr>
                        <w:pStyle w:val="Textbody"/>
                        <w:jc w:val="right"/>
                      </w:pPr>
                      <w:r w:rsidRPr="009D5AEB">
                        <w:t>Teaching, Coaching and Development Manager</w:t>
                      </w:r>
                      <w:r>
                        <w:t xml:space="preserve">, </w:t>
                      </w:r>
                    </w:p>
                    <w:p w:rsidR="00A352FB" w:rsidRPr="009D5AEB" w:rsidRDefault="00A352FB" w:rsidP="00A352FB">
                      <w:pPr>
                        <w:pStyle w:val="Textbody"/>
                        <w:jc w:val="right"/>
                      </w:pPr>
                      <w:r w:rsidRPr="009D5AEB">
                        <w:t>Chichester College</w:t>
                      </w:r>
                    </w:p>
                    <w:p w:rsidR="00546FE3" w:rsidRPr="00445AA5" w:rsidRDefault="00445AA5" w:rsidP="00445AA5">
                      <w:pPr>
                        <w:pStyle w:val="IntenseQuote"/>
                        <w:spacing w:before="360"/>
                        <w:ind w:left="567" w:right="518"/>
                      </w:pPr>
                      <w:r w:rsidRPr="00445AA5">
                        <w:t xml:space="preserve"> </w:t>
                      </w:r>
                      <w:r>
                        <w:t>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7382" w:rsidRPr="00546FE3" w:rsidSect="000838B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0" w:rsidRDefault="00295920" w:rsidP="00BA2EF7">
      <w:pPr>
        <w:spacing w:line="240" w:lineRule="auto"/>
      </w:pPr>
      <w:r>
        <w:separator/>
      </w:r>
    </w:p>
  </w:endnote>
  <w:endnote w:type="continuationSeparator" w:id="0">
    <w:p w:rsidR="00295920" w:rsidRDefault="00295920" w:rsidP="00BA2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yant Regular">
    <w:altName w:val="Calibri"/>
    <w:panose1 w:val="020B06040202020202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6244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A2EF7" w:rsidRDefault="00BA2EF7" w:rsidP="00917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A2EF7" w:rsidRDefault="00BA2EF7" w:rsidP="00BA2E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337692"/>
      <w:docPartObj>
        <w:docPartGallery w:val="Page Numbers (Bottom of Page)"/>
        <w:docPartUnique/>
      </w:docPartObj>
    </w:sdtPr>
    <w:sdtEndPr>
      <w:rPr>
        <w:rStyle w:val="PageNumber"/>
        <w:rFonts w:cs="Arial"/>
      </w:rPr>
    </w:sdtEndPr>
    <w:sdtContent>
      <w:p w:rsidR="00BA2EF7" w:rsidRPr="00BA2EF7" w:rsidRDefault="00BA2EF7" w:rsidP="00D02367">
        <w:pPr>
          <w:ind w:left="7655"/>
          <w:rPr>
            <w:rStyle w:val="PageNumber"/>
            <w:rFonts w:cs="Arial"/>
          </w:rPr>
        </w:pPr>
        <w:r w:rsidRPr="00BA2EF7">
          <w:rPr>
            <w:rStyle w:val="PageNumber"/>
            <w:rFonts w:cs="Arial"/>
            <w:lang w:val="en-US"/>
          </w:rPr>
          <w:t xml:space="preserve">Page </w:t>
        </w:r>
        <w:r w:rsidRPr="00BA2EF7">
          <w:rPr>
            <w:rStyle w:val="PageNumber"/>
            <w:rFonts w:cs="Arial"/>
            <w:lang w:val="en-US"/>
          </w:rPr>
          <w:fldChar w:fldCharType="begin"/>
        </w:r>
        <w:r w:rsidRPr="00BA2EF7">
          <w:rPr>
            <w:rStyle w:val="PageNumber"/>
            <w:rFonts w:cs="Arial"/>
            <w:lang w:val="en-US"/>
          </w:rPr>
          <w:instrText xml:space="preserve"> PAGE </w:instrText>
        </w:r>
        <w:r w:rsidRPr="00BA2EF7">
          <w:rPr>
            <w:rStyle w:val="PageNumber"/>
            <w:rFonts w:cs="Arial"/>
            <w:lang w:val="en-US"/>
          </w:rPr>
          <w:fldChar w:fldCharType="separate"/>
        </w:r>
        <w:r w:rsidRPr="00BA2EF7">
          <w:rPr>
            <w:rStyle w:val="PageNumber"/>
            <w:rFonts w:cs="Arial"/>
            <w:noProof/>
            <w:lang w:val="en-US"/>
          </w:rPr>
          <w:t>1</w:t>
        </w:r>
        <w:r w:rsidRPr="00BA2EF7">
          <w:rPr>
            <w:rStyle w:val="PageNumber"/>
            <w:rFonts w:cs="Arial"/>
            <w:lang w:val="en-US"/>
          </w:rPr>
          <w:fldChar w:fldCharType="end"/>
        </w:r>
        <w:r w:rsidRPr="00BA2EF7">
          <w:rPr>
            <w:rStyle w:val="PageNumber"/>
            <w:rFonts w:cs="Arial"/>
            <w:lang w:val="en-US"/>
          </w:rPr>
          <w:t xml:space="preserve"> of </w:t>
        </w:r>
        <w:r w:rsidRPr="00BA2EF7">
          <w:rPr>
            <w:rStyle w:val="PageNumber"/>
            <w:rFonts w:cs="Arial"/>
            <w:lang w:val="en-US"/>
          </w:rPr>
          <w:fldChar w:fldCharType="begin"/>
        </w:r>
        <w:r w:rsidRPr="00BA2EF7">
          <w:rPr>
            <w:rStyle w:val="PageNumber"/>
            <w:rFonts w:cs="Arial"/>
            <w:lang w:val="en-US"/>
          </w:rPr>
          <w:instrText xml:space="preserve"> NUMPAGES </w:instrText>
        </w:r>
        <w:r w:rsidRPr="00BA2EF7">
          <w:rPr>
            <w:rStyle w:val="PageNumber"/>
            <w:rFonts w:cs="Arial"/>
            <w:lang w:val="en-US"/>
          </w:rPr>
          <w:fldChar w:fldCharType="separate"/>
        </w:r>
        <w:r w:rsidRPr="00BA2EF7">
          <w:rPr>
            <w:rStyle w:val="PageNumber"/>
            <w:rFonts w:cs="Arial"/>
            <w:noProof/>
            <w:lang w:val="en-US"/>
          </w:rPr>
          <w:t>1</w:t>
        </w:r>
        <w:r w:rsidRPr="00BA2EF7">
          <w:rPr>
            <w:rStyle w:val="PageNumber"/>
            <w:rFonts w:cs="Arial"/>
            <w:lang w:val="en-US"/>
          </w:rPr>
          <w:fldChar w:fldCharType="end"/>
        </w:r>
      </w:p>
    </w:sdtContent>
  </w:sdt>
  <w:p w:rsidR="00BA2EF7" w:rsidRPr="00BA2EF7" w:rsidRDefault="00BA2EF7" w:rsidP="00BA2EF7">
    <w:pPr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0" w:rsidRDefault="00295920" w:rsidP="00BA2EF7">
      <w:pPr>
        <w:spacing w:line="240" w:lineRule="auto"/>
      </w:pPr>
      <w:r>
        <w:separator/>
      </w:r>
    </w:p>
  </w:footnote>
  <w:footnote w:type="continuationSeparator" w:id="0">
    <w:p w:rsidR="00295920" w:rsidRDefault="00295920" w:rsidP="00BA2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F7" w:rsidRDefault="00BA2EF7" w:rsidP="00BA2EF7">
    <w:pPr>
      <w:pStyle w:val="Header"/>
      <w:ind w:left="6521"/>
    </w:pPr>
    <w:r>
      <w:rPr>
        <w:noProof/>
      </w:rPr>
      <w:drawing>
        <wp:inline distT="0" distB="0" distL="0" distR="0" wp14:anchorId="5FDF9F0A" wp14:editId="34ED49A1">
          <wp:extent cx="1699200" cy="900000"/>
          <wp:effectExtent l="0" t="0" r="3175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F_Black_Digit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EF7" w:rsidRDefault="00BA2EF7" w:rsidP="00BA2EF7">
    <w:pPr>
      <w:pStyle w:val="Header"/>
      <w:ind w:left="6521"/>
    </w:pPr>
  </w:p>
  <w:p w:rsidR="006442C1" w:rsidRDefault="006442C1" w:rsidP="00BA2EF7">
    <w:pPr>
      <w:pStyle w:val="Header"/>
      <w:ind w:left="65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BE6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2EC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F82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EE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84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0E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08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5A6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EF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6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A7A72"/>
    <w:multiLevelType w:val="hybridMultilevel"/>
    <w:tmpl w:val="666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136D"/>
    <w:multiLevelType w:val="hybridMultilevel"/>
    <w:tmpl w:val="4BEAA440"/>
    <w:lvl w:ilvl="0" w:tplc="94C84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6F61"/>
    <w:multiLevelType w:val="hybridMultilevel"/>
    <w:tmpl w:val="64EC2E6E"/>
    <w:lvl w:ilvl="0" w:tplc="B284225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C6"/>
    <w:rsid w:val="00032004"/>
    <w:rsid w:val="00082C25"/>
    <w:rsid w:val="000838BE"/>
    <w:rsid w:val="00092636"/>
    <w:rsid w:val="000E16C1"/>
    <w:rsid w:val="001269C6"/>
    <w:rsid w:val="00134DAE"/>
    <w:rsid w:val="00146232"/>
    <w:rsid w:val="00152E4C"/>
    <w:rsid w:val="00173CB4"/>
    <w:rsid w:val="00187D5C"/>
    <w:rsid w:val="002271C6"/>
    <w:rsid w:val="00284B01"/>
    <w:rsid w:val="00295920"/>
    <w:rsid w:val="002D6ECE"/>
    <w:rsid w:val="00307E7B"/>
    <w:rsid w:val="003168F7"/>
    <w:rsid w:val="00320E46"/>
    <w:rsid w:val="0038230D"/>
    <w:rsid w:val="003C680E"/>
    <w:rsid w:val="004362DD"/>
    <w:rsid w:val="00445AA5"/>
    <w:rsid w:val="004B5AA6"/>
    <w:rsid w:val="004E7218"/>
    <w:rsid w:val="00546FE3"/>
    <w:rsid w:val="00582A3A"/>
    <w:rsid w:val="005D0283"/>
    <w:rsid w:val="005D324D"/>
    <w:rsid w:val="006442C1"/>
    <w:rsid w:val="00686401"/>
    <w:rsid w:val="006B76F2"/>
    <w:rsid w:val="006D56D8"/>
    <w:rsid w:val="006D6679"/>
    <w:rsid w:val="006E779C"/>
    <w:rsid w:val="006F6BF5"/>
    <w:rsid w:val="007E7BCC"/>
    <w:rsid w:val="007F3CD9"/>
    <w:rsid w:val="00854FB2"/>
    <w:rsid w:val="008804C4"/>
    <w:rsid w:val="008D3120"/>
    <w:rsid w:val="009212FE"/>
    <w:rsid w:val="00951B08"/>
    <w:rsid w:val="00974314"/>
    <w:rsid w:val="009958C3"/>
    <w:rsid w:val="00A2215C"/>
    <w:rsid w:val="00A352FB"/>
    <w:rsid w:val="00A71C33"/>
    <w:rsid w:val="00A92CEA"/>
    <w:rsid w:val="00B201FB"/>
    <w:rsid w:val="00B2341D"/>
    <w:rsid w:val="00BA1427"/>
    <w:rsid w:val="00BA2EF7"/>
    <w:rsid w:val="00C036CB"/>
    <w:rsid w:val="00C13A28"/>
    <w:rsid w:val="00C13F04"/>
    <w:rsid w:val="00C331A9"/>
    <w:rsid w:val="00C52ACD"/>
    <w:rsid w:val="00CE59EC"/>
    <w:rsid w:val="00CF168F"/>
    <w:rsid w:val="00D02367"/>
    <w:rsid w:val="00D746FD"/>
    <w:rsid w:val="00D917A7"/>
    <w:rsid w:val="00DC5751"/>
    <w:rsid w:val="00DD0021"/>
    <w:rsid w:val="00DD7B28"/>
    <w:rsid w:val="00E832F3"/>
    <w:rsid w:val="00EE5FD4"/>
    <w:rsid w:val="00EF1375"/>
    <w:rsid w:val="00F116EF"/>
    <w:rsid w:val="00F11E0F"/>
    <w:rsid w:val="00F37616"/>
    <w:rsid w:val="00F67382"/>
    <w:rsid w:val="00FB35C6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734"/>
  <w14:defaultImageDpi w14:val="32767"/>
  <w15:chartTrackingRefBased/>
  <w15:docId w15:val="{44C8DA9E-156C-5449-9628-6387582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2EF7"/>
    <w:pPr>
      <w:spacing w:line="276" w:lineRule="auto"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8D3120"/>
    <w:pPr>
      <w:pBdr>
        <w:top w:val="none" w:sz="0" w:space="0" w:color="auto"/>
      </w:pBdr>
      <w:spacing w:after="360" w:line="380" w:lineRule="exact"/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D324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4E7218"/>
    <w:pPr>
      <w:pBdr>
        <w:top w:val="single" w:sz="4" w:space="1" w:color="auto"/>
      </w:pBdr>
      <w:spacing w:before="360" w:after="240" w:line="320" w:lineRule="exac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07E7B"/>
    <w:pPr>
      <w:keepNext/>
      <w:keepLines/>
      <w:spacing w:before="40" w:after="120" w:line="280" w:lineRule="exact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218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A2E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2E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F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F7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2EF7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120"/>
    <w:rPr>
      <w:rFonts w:ascii="Arial" w:hAnsi="Arial"/>
      <w:b/>
      <w:sz w:val="36"/>
    </w:rPr>
  </w:style>
  <w:style w:type="table" w:styleId="TableGrid">
    <w:name w:val="Table Grid"/>
    <w:basedOn w:val="TableNormal"/>
    <w:uiPriority w:val="39"/>
    <w:rsid w:val="00D0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546FE3"/>
    <w:pPr>
      <w:spacing w:after="200" w:line="240" w:lineRule="auto"/>
    </w:pPr>
    <w:rPr>
      <w:iCs/>
      <w:color w:val="44546A" w:themeColor="text2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324D"/>
    <w:rPr>
      <w:rFonts w:ascii="Arial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F3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07E7B"/>
    <w:rPr>
      <w:rFonts w:ascii="Arial" w:eastAsiaTheme="majorEastAsia" w:hAnsi="Arial" w:cs="Arial"/>
      <w:b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AA5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AA5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07E7B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80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4C4"/>
    <w:rPr>
      <w:color w:val="954F72" w:themeColor="followedHyperlink"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173CB4"/>
    <w:pPr>
      <w:spacing w:after="480" w:line="560" w:lineRule="exact"/>
    </w:pPr>
    <w:rPr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CB4"/>
    <w:rPr>
      <w:rFonts w:ascii="Arial" w:eastAsiaTheme="majorEastAsia" w:hAnsi="Arial" w:cs="Arial"/>
      <w:b/>
      <w:color w:val="000000" w:themeColor="text1"/>
      <w:sz w:val="48"/>
      <w:szCs w:val="56"/>
    </w:rPr>
  </w:style>
  <w:style w:type="character" w:styleId="UnresolvedMention">
    <w:name w:val="Unresolved Mention"/>
    <w:basedOn w:val="DefaultParagraphFont"/>
    <w:uiPriority w:val="99"/>
    <w:rsid w:val="00A352FB"/>
    <w:rPr>
      <w:color w:val="605E5C"/>
      <w:shd w:val="clear" w:color="auto" w:fill="E1DFDD"/>
    </w:rPr>
  </w:style>
  <w:style w:type="paragraph" w:customStyle="1" w:styleId="Textbody">
    <w:name w:val="Text body"/>
    <w:basedOn w:val="Normal"/>
    <w:uiPriority w:val="1"/>
    <w:qFormat/>
    <w:rsid w:val="00A352FB"/>
    <w:pPr>
      <w:spacing w:line="380" w:lineRule="exact"/>
    </w:pPr>
    <w:rPr>
      <w:rFonts w:cs="Bryant Regula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cellencegateway.org.uk/content/etf3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B/Library/Group%20Containers/UBF8T346G9.Office/User%20Content.localized/Templates.localized/ETF%20OTLA%20final%20accessible%20case%20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ETF OTLA final accessible case study.dotx</Template>
  <TotalTime>83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+ Intersectionalities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</dc:creator>
  <cp:keywords/>
  <dc:description/>
  <cp:lastModifiedBy>C E B</cp:lastModifiedBy>
  <cp:revision>6</cp:revision>
  <cp:lastPrinted>2019-04-22T16:31:00Z</cp:lastPrinted>
  <dcterms:created xsi:type="dcterms:W3CDTF">2019-04-28T14:39:00Z</dcterms:created>
  <dcterms:modified xsi:type="dcterms:W3CDTF">2019-04-28T16:09:00Z</dcterms:modified>
</cp:coreProperties>
</file>