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B947" w14:textId="1B7AC157" w:rsidR="00BB7161" w:rsidRDefault="00EB7A49" w:rsidP="00EB7A49">
      <w:pPr>
        <w:pStyle w:val="MeetingTitle"/>
        <w:rPr>
          <w:caps w:val="0"/>
        </w:rPr>
      </w:pPr>
      <w:r w:rsidRPr="00EB7A49">
        <w:rPr>
          <w:caps w:val="0"/>
        </w:rPr>
        <w:t xml:space="preserve">Case study: </w:t>
      </w:r>
      <w:r>
        <w:rPr>
          <w:caps w:val="0"/>
        </w:rPr>
        <w:t>E</w:t>
      </w:r>
      <w:r w:rsidRPr="00EB7A49">
        <w:rPr>
          <w:caps w:val="0"/>
        </w:rPr>
        <w:t>nabling distance learning through open platforms</w:t>
      </w:r>
    </w:p>
    <w:p w14:paraId="4F57E2EC" w14:textId="79A95A09" w:rsidR="00BF280F" w:rsidRDefault="00BF280F" w:rsidP="00BF280F">
      <w:pPr>
        <w:pStyle w:val="Agenda"/>
      </w:pPr>
    </w:p>
    <w:p w14:paraId="748E0D83" w14:textId="7507ED35" w:rsidR="00BF280F" w:rsidRPr="00A84296" w:rsidRDefault="00BF280F" w:rsidP="00BF280F">
      <w:pPr>
        <w:pStyle w:val="Agenda"/>
        <w:rPr>
          <w:color w:val="00774D" w:themeColor="accent1" w:themeShade="BF"/>
        </w:rPr>
      </w:pPr>
      <w:r w:rsidRPr="00A84296">
        <w:rPr>
          <w:caps w:val="0"/>
          <w:color w:val="00774D" w:themeColor="accent1" w:themeShade="BF"/>
        </w:rPr>
        <w:t>Outstanding, teaching, learning and assessment (OTLA)</w:t>
      </w:r>
    </w:p>
    <w:p w14:paraId="57A8B780" w14:textId="62D9E1D9" w:rsidR="0058141C" w:rsidRDefault="00A84296" w:rsidP="00A84296">
      <w:pPr>
        <w:pStyle w:val="Agenda"/>
      </w:pPr>
      <w:r w:rsidRPr="00A84296">
        <w:rPr>
          <w:caps w:val="0"/>
          <w:color w:val="00774D" w:themeColor="accent1" w:themeShade="BF"/>
        </w:rPr>
        <w:br/>
      </w:r>
      <w:r w:rsidR="00BF280F" w:rsidRPr="00A84296">
        <w:rPr>
          <w:caps w:val="0"/>
          <w:color w:val="00774D" w:themeColor="accent1" w:themeShade="BF"/>
        </w:rPr>
        <w:t>South West Region</w:t>
      </w:r>
      <w:r w:rsidR="00BF280F">
        <w:rPr>
          <w:caps w:val="0"/>
        </w:rPr>
        <w:br/>
      </w:r>
    </w:p>
    <w:p w14:paraId="7E949A1D" w14:textId="4398BD89" w:rsidR="00D432CB" w:rsidRPr="00EB7A49" w:rsidRDefault="00EB7A49" w:rsidP="00EB7A49">
      <w:pPr>
        <w:pStyle w:val="Agenda"/>
        <w:rPr>
          <w:color w:val="00774D" w:themeColor="accent1" w:themeShade="BF"/>
          <w:sz w:val="20"/>
          <w:szCs w:val="20"/>
        </w:rPr>
      </w:pPr>
      <w:r w:rsidRPr="00EB7A49">
        <w:rPr>
          <w:caps w:val="0"/>
          <w:color w:val="00774D" w:themeColor="accent1" w:themeShade="BF"/>
        </w:rPr>
        <w:t>What was the purpose of the project</w:t>
      </w:r>
      <w:bookmarkStart w:id="0" w:name="_GoBack"/>
      <w:bookmarkEnd w:id="0"/>
      <w:r w:rsidRPr="00EB7A49">
        <w:rPr>
          <w:caps w:val="0"/>
          <w:color w:val="00774D" w:themeColor="accent1" w:themeShade="BF"/>
        </w:rPr>
        <w:t>?</w:t>
      </w:r>
    </w:p>
    <w:p w14:paraId="25E94AF7" w14:textId="19849B9A" w:rsidR="00DC0A1F" w:rsidRPr="00EB7A49" w:rsidRDefault="000119C7" w:rsidP="00EB7A49">
      <w:pPr>
        <w:pStyle w:val="Textbody"/>
        <w:rPr>
          <w:rFonts w:cstheme="minorHAnsi"/>
          <w:color w:val="000000" w:themeColor="text1"/>
        </w:rPr>
      </w:pPr>
      <w:r w:rsidRPr="00EB7A49">
        <w:rPr>
          <w:color w:val="000000" w:themeColor="text1"/>
        </w:rPr>
        <w:t xml:space="preserve">The </w:t>
      </w:r>
      <w:r w:rsidR="00E806F3" w:rsidRPr="00EB7A49">
        <w:rPr>
          <w:color w:val="000000" w:themeColor="text1"/>
        </w:rPr>
        <w:t xml:space="preserve">project sought ways to address </w:t>
      </w:r>
      <w:r w:rsidR="00F651E8" w:rsidRPr="00EB7A49">
        <w:rPr>
          <w:color w:val="000000" w:themeColor="text1"/>
        </w:rPr>
        <w:t xml:space="preserve">the </w:t>
      </w:r>
      <w:proofErr w:type="spellStart"/>
      <w:r w:rsidR="00E806F3" w:rsidRPr="00EB7A49">
        <w:rPr>
          <w:color w:val="000000" w:themeColor="text1"/>
        </w:rPr>
        <w:t>Ofsted</w:t>
      </w:r>
      <w:proofErr w:type="spellEnd"/>
      <w:r w:rsidR="00E806F3" w:rsidRPr="00EB7A49">
        <w:rPr>
          <w:color w:val="000000" w:themeColor="text1"/>
        </w:rPr>
        <w:t xml:space="preserve"> finding </w:t>
      </w:r>
      <w:r w:rsidRPr="00EB7A49">
        <w:rPr>
          <w:color w:val="000000" w:themeColor="text1"/>
        </w:rPr>
        <w:t xml:space="preserve">of the need </w:t>
      </w:r>
      <w:r w:rsidR="00BD187C" w:rsidRPr="00EB7A49">
        <w:rPr>
          <w:color w:val="000000" w:themeColor="text1"/>
        </w:rPr>
        <w:t>to</w:t>
      </w:r>
      <w:r w:rsidR="00E806F3" w:rsidRPr="00EB7A49">
        <w:rPr>
          <w:color w:val="000000" w:themeColor="text1"/>
        </w:rPr>
        <w:t xml:space="preserve"> embed IT in order to support ‘out of classroom’ extension activities. This was </w:t>
      </w:r>
      <w:r w:rsidR="00BD187C" w:rsidRPr="00EB7A49">
        <w:rPr>
          <w:color w:val="000000" w:themeColor="text1"/>
        </w:rPr>
        <w:t>a</w:t>
      </w:r>
      <w:r w:rsidR="00D21AA1" w:rsidRPr="00EB7A49">
        <w:rPr>
          <w:color w:val="000000" w:themeColor="text1"/>
        </w:rPr>
        <w:t xml:space="preserve"> particular</w:t>
      </w:r>
      <w:r w:rsidR="00BD187C" w:rsidRPr="00EB7A49">
        <w:rPr>
          <w:color w:val="000000" w:themeColor="text1"/>
        </w:rPr>
        <w:t xml:space="preserve"> issue for</w:t>
      </w:r>
      <w:r w:rsidR="00E806F3" w:rsidRPr="00EB7A49">
        <w:rPr>
          <w:color w:val="000000" w:themeColor="text1"/>
        </w:rPr>
        <w:t xml:space="preserve"> Bristol City Council </w:t>
      </w:r>
      <w:r w:rsidR="001C26D0" w:rsidRPr="00EB7A49">
        <w:rPr>
          <w:color w:val="000000" w:themeColor="text1"/>
        </w:rPr>
        <w:t>as (</w:t>
      </w:r>
      <w:r w:rsidR="00BD187C" w:rsidRPr="00EB7A49">
        <w:rPr>
          <w:color w:val="000000" w:themeColor="text1"/>
        </w:rPr>
        <w:t xml:space="preserve">in partnership </w:t>
      </w:r>
      <w:r w:rsidR="00E806F3" w:rsidRPr="00EB7A49">
        <w:rPr>
          <w:color w:val="000000" w:themeColor="text1"/>
        </w:rPr>
        <w:t>with North Somerset and South Gloucestershire</w:t>
      </w:r>
      <w:r w:rsidR="001C26D0" w:rsidRPr="00EB7A49">
        <w:rPr>
          <w:color w:val="000000" w:themeColor="text1"/>
        </w:rPr>
        <w:t>)</w:t>
      </w:r>
      <w:r w:rsidR="00BD187C" w:rsidRPr="00EB7A49">
        <w:rPr>
          <w:color w:val="000000" w:themeColor="text1"/>
        </w:rPr>
        <w:t xml:space="preserve"> it</w:t>
      </w:r>
      <w:r w:rsidR="00E806F3" w:rsidRPr="00EB7A49">
        <w:rPr>
          <w:color w:val="000000" w:themeColor="text1"/>
        </w:rPr>
        <w:t xml:space="preserve"> provide</w:t>
      </w:r>
      <w:r w:rsidR="00BD187C" w:rsidRPr="00EB7A49">
        <w:rPr>
          <w:color w:val="000000" w:themeColor="text1"/>
        </w:rPr>
        <w:t>s</w:t>
      </w:r>
      <w:r w:rsidR="00E806F3" w:rsidRPr="00EB7A49">
        <w:rPr>
          <w:color w:val="000000" w:themeColor="text1"/>
        </w:rPr>
        <w:t xml:space="preserve"> </w:t>
      </w:r>
      <w:r w:rsidR="00D21AA1" w:rsidRPr="00EB7A49">
        <w:rPr>
          <w:color w:val="000000" w:themeColor="text1"/>
        </w:rPr>
        <w:t xml:space="preserve">a wide range of </w:t>
      </w:r>
      <w:r w:rsidR="00E806F3" w:rsidRPr="00EB7A49">
        <w:rPr>
          <w:color w:val="000000" w:themeColor="text1"/>
        </w:rPr>
        <w:t>Community Learning courses</w:t>
      </w:r>
      <w:r w:rsidRPr="00EB7A49">
        <w:rPr>
          <w:color w:val="000000" w:themeColor="text1"/>
        </w:rPr>
        <w:t>.</w:t>
      </w:r>
      <w:r w:rsidR="00E806F3" w:rsidRPr="00EB7A49">
        <w:rPr>
          <w:color w:val="000000" w:themeColor="text1"/>
        </w:rPr>
        <w:t xml:space="preserve"> </w:t>
      </w:r>
      <w:r w:rsidRPr="00EB7A49">
        <w:rPr>
          <w:color w:val="000000" w:themeColor="text1"/>
        </w:rPr>
        <w:t>These</w:t>
      </w:r>
      <w:r w:rsidR="0097475B" w:rsidRPr="00EB7A49">
        <w:rPr>
          <w:color w:val="000000" w:themeColor="text1"/>
        </w:rPr>
        <w:t xml:space="preserve"> are</w:t>
      </w:r>
      <w:r w:rsidR="00E806F3" w:rsidRPr="00EB7A49">
        <w:rPr>
          <w:color w:val="000000" w:themeColor="text1"/>
        </w:rPr>
        <w:t xml:space="preserve"> delivered by </w:t>
      </w:r>
      <w:r w:rsidR="00D21AA1" w:rsidRPr="00EB7A49">
        <w:rPr>
          <w:color w:val="000000" w:themeColor="text1"/>
        </w:rPr>
        <w:t xml:space="preserve">a team of </w:t>
      </w:r>
      <w:r w:rsidR="00E806F3" w:rsidRPr="00EB7A49">
        <w:rPr>
          <w:color w:val="000000" w:themeColor="text1"/>
        </w:rPr>
        <w:t xml:space="preserve">nearly </w:t>
      </w:r>
      <w:r w:rsidR="00876676" w:rsidRPr="00EB7A49">
        <w:rPr>
          <w:color w:val="000000" w:themeColor="text1"/>
        </w:rPr>
        <w:t>100</w:t>
      </w:r>
      <w:r w:rsidR="00E806F3" w:rsidRPr="00EB7A49">
        <w:rPr>
          <w:color w:val="000000" w:themeColor="text1"/>
        </w:rPr>
        <w:t xml:space="preserve"> tutors to a</w:t>
      </w:r>
      <w:r w:rsidR="00D21AA1" w:rsidRPr="00EB7A49">
        <w:rPr>
          <w:color w:val="000000" w:themeColor="text1"/>
        </w:rPr>
        <w:t xml:space="preserve">round 3,500 learners each year. The previous culture within the consortium was mostly resistant to the use of IT, due to </w:t>
      </w:r>
      <w:r w:rsidR="00E32C45" w:rsidRPr="00EB7A49">
        <w:rPr>
          <w:color w:val="000000" w:themeColor="text1"/>
        </w:rPr>
        <w:t xml:space="preserve">a </w:t>
      </w:r>
      <w:r w:rsidR="00D21AA1" w:rsidRPr="00EB7A49">
        <w:rPr>
          <w:color w:val="000000" w:themeColor="text1"/>
        </w:rPr>
        <w:t xml:space="preserve">skills shortfall, as well as the inherent difficulties associated with delivering courses across </w:t>
      </w:r>
      <w:r w:rsidR="00E32C45" w:rsidRPr="00EB7A49">
        <w:rPr>
          <w:color w:val="000000" w:themeColor="text1"/>
        </w:rPr>
        <w:t>many</w:t>
      </w:r>
      <w:r w:rsidRPr="00EB7A49">
        <w:rPr>
          <w:color w:val="000000" w:themeColor="text1"/>
        </w:rPr>
        <w:t xml:space="preserve"> disparate </w:t>
      </w:r>
      <w:r w:rsidR="00D21AA1" w:rsidRPr="00EB7A49">
        <w:rPr>
          <w:color w:val="000000" w:themeColor="text1"/>
        </w:rPr>
        <w:t>venues with mostly self-employed staff.</w:t>
      </w:r>
    </w:p>
    <w:p w14:paraId="01EDA619" w14:textId="77777777" w:rsidR="002976EF" w:rsidRPr="00EB7A49" w:rsidRDefault="002976EF" w:rsidP="00EB7A49">
      <w:pPr>
        <w:pStyle w:val="Textbody"/>
        <w:rPr>
          <w:b/>
          <w:caps/>
          <w:color w:val="000000" w:themeColor="text1"/>
        </w:rPr>
      </w:pPr>
    </w:p>
    <w:p w14:paraId="1509C1AF" w14:textId="24A5C190" w:rsidR="00C80B9C" w:rsidRPr="00EB7A49" w:rsidRDefault="00EB7A49" w:rsidP="00EB7A49">
      <w:pPr>
        <w:pStyle w:val="Agenda"/>
        <w:rPr>
          <w:color w:val="00774D" w:themeColor="accent1" w:themeShade="BF"/>
        </w:rPr>
      </w:pPr>
      <w:r w:rsidRPr="00EB7A49">
        <w:rPr>
          <w:caps w:val="0"/>
          <w:color w:val="00774D" w:themeColor="accent1" w:themeShade="BF"/>
        </w:rPr>
        <w:t>What did the project do?</w:t>
      </w:r>
    </w:p>
    <w:p w14:paraId="57F82140" w14:textId="4A59DF40" w:rsidR="00775228" w:rsidRDefault="00BD187C" w:rsidP="00BD38F8">
      <w:pPr>
        <w:pStyle w:val="DateandTime"/>
        <w:rPr>
          <w:sz w:val="24"/>
          <w:szCs w:val="24"/>
        </w:rPr>
      </w:pPr>
      <w:r w:rsidRPr="00BD38F8">
        <w:rPr>
          <w:sz w:val="24"/>
          <w:szCs w:val="24"/>
        </w:rPr>
        <w:t xml:space="preserve">Bristol City Council wanted to move away from having information locked in separate silos to making systems more open to all. The project focused on the </w:t>
      </w:r>
      <w:r w:rsidR="00E806F3" w:rsidRPr="00BD38F8">
        <w:rPr>
          <w:sz w:val="24"/>
          <w:szCs w:val="24"/>
        </w:rPr>
        <w:t>creat</w:t>
      </w:r>
      <w:r w:rsidRPr="00BD38F8">
        <w:rPr>
          <w:sz w:val="24"/>
          <w:szCs w:val="24"/>
        </w:rPr>
        <w:t>ion of</w:t>
      </w:r>
      <w:r w:rsidR="00E806F3" w:rsidRPr="00BD38F8">
        <w:rPr>
          <w:sz w:val="24"/>
          <w:szCs w:val="24"/>
        </w:rPr>
        <w:t xml:space="preserve"> simp</w:t>
      </w:r>
      <w:r w:rsidR="00E32C45" w:rsidRPr="00BD38F8">
        <w:rPr>
          <w:sz w:val="24"/>
          <w:szCs w:val="24"/>
        </w:rPr>
        <w:t>le bite-size solutions and open-</w:t>
      </w:r>
      <w:r w:rsidR="00E806F3" w:rsidRPr="00BD38F8">
        <w:rPr>
          <w:sz w:val="24"/>
          <w:szCs w:val="24"/>
        </w:rPr>
        <w:t>source tools</w:t>
      </w:r>
      <w:r w:rsidR="00F651E8" w:rsidRPr="00BD38F8">
        <w:rPr>
          <w:sz w:val="24"/>
          <w:szCs w:val="24"/>
        </w:rPr>
        <w:t>.</w:t>
      </w:r>
      <w:r w:rsidR="00DD6714">
        <w:rPr>
          <w:sz w:val="24"/>
          <w:szCs w:val="24"/>
        </w:rPr>
        <w:t xml:space="preserve"> </w:t>
      </w:r>
      <w:r w:rsidR="00F651E8" w:rsidRPr="00BD38F8">
        <w:rPr>
          <w:sz w:val="24"/>
          <w:szCs w:val="24"/>
        </w:rPr>
        <w:t>T</w:t>
      </w:r>
      <w:r w:rsidR="00E806F3" w:rsidRPr="00BD38F8">
        <w:rPr>
          <w:sz w:val="24"/>
          <w:szCs w:val="24"/>
        </w:rPr>
        <w:t>utors could use</w:t>
      </w:r>
      <w:r w:rsidR="00F651E8" w:rsidRPr="00BD38F8">
        <w:rPr>
          <w:sz w:val="24"/>
          <w:szCs w:val="24"/>
        </w:rPr>
        <w:t xml:space="preserve"> these</w:t>
      </w:r>
      <w:r w:rsidR="00E806F3" w:rsidRPr="00BD38F8">
        <w:rPr>
          <w:sz w:val="24"/>
          <w:szCs w:val="24"/>
        </w:rPr>
        <w:t xml:space="preserve"> to positively impact the quality of teaching, without undue setup time</w:t>
      </w:r>
      <w:r w:rsidR="00F651E8" w:rsidRPr="00BD38F8">
        <w:rPr>
          <w:sz w:val="24"/>
          <w:szCs w:val="24"/>
        </w:rPr>
        <w:t>.</w:t>
      </w:r>
      <w:r w:rsidR="00E32C45" w:rsidRPr="00BD38F8">
        <w:rPr>
          <w:sz w:val="24"/>
          <w:szCs w:val="24"/>
        </w:rPr>
        <w:t xml:space="preserve"> </w:t>
      </w:r>
    </w:p>
    <w:p w14:paraId="74D68A1D" w14:textId="77777777" w:rsidR="00DD6714" w:rsidRPr="00BD38F8" w:rsidRDefault="00DD6714" w:rsidP="00BD38F8">
      <w:pPr>
        <w:pStyle w:val="DateandTime"/>
        <w:rPr>
          <w:sz w:val="24"/>
          <w:szCs w:val="24"/>
        </w:rPr>
      </w:pPr>
    </w:p>
    <w:p w14:paraId="266A76A4" w14:textId="77777777" w:rsidR="00775228" w:rsidRPr="00BD38F8" w:rsidRDefault="00E32C45" w:rsidP="00BD38F8">
      <w:pPr>
        <w:pStyle w:val="DateandTime"/>
        <w:rPr>
          <w:sz w:val="24"/>
          <w:szCs w:val="24"/>
        </w:rPr>
      </w:pPr>
      <w:r w:rsidRPr="00BD38F8">
        <w:rPr>
          <w:sz w:val="24"/>
          <w:szCs w:val="24"/>
        </w:rPr>
        <w:lastRenderedPageBreak/>
        <w:t>The project set out to</w:t>
      </w:r>
      <w:r w:rsidR="00BD187C" w:rsidRPr="00BD38F8">
        <w:rPr>
          <w:sz w:val="24"/>
          <w:szCs w:val="24"/>
        </w:rPr>
        <w:t xml:space="preserve"> </w:t>
      </w:r>
      <w:r w:rsidR="00E806F3" w:rsidRPr="00BD38F8">
        <w:rPr>
          <w:sz w:val="24"/>
          <w:szCs w:val="24"/>
        </w:rPr>
        <w:t>increase and improve the quality of embedde</w:t>
      </w:r>
      <w:r w:rsidR="00BD187C" w:rsidRPr="00BD38F8">
        <w:rPr>
          <w:sz w:val="24"/>
          <w:szCs w:val="24"/>
        </w:rPr>
        <w:t xml:space="preserve">d </w:t>
      </w:r>
      <w:r w:rsidRPr="00BD38F8">
        <w:rPr>
          <w:sz w:val="24"/>
          <w:szCs w:val="24"/>
        </w:rPr>
        <w:t>IT materials in all courses</w:t>
      </w:r>
      <w:r w:rsidR="00775228" w:rsidRPr="00BD38F8">
        <w:rPr>
          <w:sz w:val="24"/>
          <w:szCs w:val="24"/>
        </w:rPr>
        <w:t xml:space="preserve"> by:</w:t>
      </w:r>
      <w:r w:rsidR="00BD187C" w:rsidRPr="00BD38F8">
        <w:rPr>
          <w:sz w:val="24"/>
          <w:szCs w:val="24"/>
        </w:rPr>
        <w:t xml:space="preserve"> </w:t>
      </w:r>
    </w:p>
    <w:p w14:paraId="6AFCAAC1" w14:textId="77777777" w:rsidR="00775228" w:rsidRPr="00BD38F8" w:rsidRDefault="00E806F3" w:rsidP="00DD6714">
      <w:pPr>
        <w:pStyle w:val="DateandTime"/>
        <w:numPr>
          <w:ilvl w:val="0"/>
          <w:numId w:val="40"/>
        </w:numPr>
        <w:rPr>
          <w:sz w:val="24"/>
          <w:szCs w:val="24"/>
        </w:rPr>
      </w:pPr>
      <w:r w:rsidRPr="00BD38F8">
        <w:rPr>
          <w:sz w:val="24"/>
          <w:szCs w:val="24"/>
        </w:rPr>
        <w:t>provid</w:t>
      </w:r>
      <w:r w:rsidR="00775228" w:rsidRPr="00BD38F8">
        <w:rPr>
          <w:sz w:val="24"/>
          <w:szCs w:val="24"/>
        </w:rPr>
        <w:t>ing</w:t>
      </w:r>
      <w:r w:rsidRPr="00BD38F8">
        <w:rPr>
          <w:sz w:val="24"/>
          <w:szCs w:val="24"/>
        </w:rPr>
        <w:t xml:space="preserve"> clear guidance to all staff </w:t>
      </w:r>
      <w:r w:rsidR="00E32C45" w:rsidRPr="00BD38F8">
        <w:rPr>
          <w:sz w:val="24"/>
          <w:szCs w:val="24"/>
        </w:rPr>
        <w:t>on the appropriate</w:t>
      </w:r>
      <w:r w:rsidRPr="00BD38F8">
        <w:rPr>
          <w:sz w:val="24"/>
          <w:szCs w:val="24"/>
        </w:rPr>
        <w:t xml:space="preserve"> us</w:t>
      </w:r>
      <w:r w:rsidR="00E32C45" w:rsidRPr="00BD38F8">
        <w:rPr>
          <w:sz w:val="24"/>
          <w:szCs w:val="24"/>
        </w:rPr>
        <w:t>e of IT and safeguarding issues</w:t>
      </w:r>
    </w:p>
    <w:p w14:paraId="10463AF4" w14:textId="693928CA" w:rsidR="00775228" w:rsidRPr="00BD38F8" w:rsidRDefault="00E806F3" w:rsidP="00DD6714">
      <w:pPr>
        <w:pStyle w:val="DateandTime"/>
        <w:numPr>
          <w:ilvl w:val="0"/>
          <w:numId w:val="40"/>
        </w:numPr>
        <w:rPr>
          <w:sz w:val="24"/>
          <w:szCs w:val="24"/>
        </w:rPr>
      </w:pPr>
      <w:r w:rsidRPr="00BD38F8">
        <w:rPr>
          <w:sz w:val="24"/>
          <w:szCs w:val="24"/>
        </w:rPr>
        <w:t>allow</w:t>
      </w:r>
      <w:r w:rsidR="00775228" w:rsidRPr="00BD38F8">
        <w:rPr>
          <w:sz w:val="24"/>
          <w:szCs w:val="24"/>
        </w:rPr>
        <w:t>ing</w:t>
      </w:r>
      <w:r w:rsidRPr="00BD38F8">
        <w:rPr>
          <w:sz w:val="24"/>
          <w:szCs w:val="24"/>
        </w:rPr>
        <w:t xml:space="preserve"> students to access additional resources outside of classrooms to further their learning</w:t>
      </w:r>
      <w:r w:rsidR="00DD6714">
        <w:rPr>
          <w:sz w:val="24"/>
          <w:szCs w:val="24"/>
        </w:rPr>
        <w:t>.</w:t>
      </w:r>
    </w:p>
    <w:p w14:paraId="1A5C9062" w14:textId="77777777" w:rsidR="00775228" w:rsidRPr="00BD38F8" w:rsidRDefault="00775228" w:rsidP="00BD38F8">
      <w:pPr>
        <w:pStyle w:val="DateandTime"/>
        <w:rPr>
          <w:sz w:val="24"/>
          <w:szCs w:val="24"/>
        </w:rPr>
      </w:pPr>
    </w:p>
    <w:p w14:paraId="79779B83" w14:textId="415CA617" w:rsidR="00BD187C" w:rsidRPr="00BD38F8" w:rsidRDefault="00E32C45" w:rsidP="00BD38F8">
      <w:pPr>
        <w:pStyle w:val="DateandTime"/>
        <w:rPr>
          <w:sz w:val="24"/>
          <w:szCs w:val="24"/>
        </w:rPr>
      </w:pPr>
      <w:r w:rsidRPr="00BD38F8">
        <w:rPr>
          <w:sz w:val="24"/>
          <w:szCs w:val="24"/>
        </w:rPr>
        <w:t>This was done by:</w:t>
      </w:r>
    </w:p>
    <w:p w14:paraId="7C95E1BA" w14:textId="54D37AEF" w:rsidR="00BD187C" w:rsidRPr="00BD38F8" w:rsidRDefault="00DD6714" w:rsidP="00DD6714">
      <w:pPr>
        <w:pStyle w:val="DateandTim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D187C" w:rsidRPr="00BD38F8">
        <w:rPr>
          <w:sz w:val="24"/>
          <w:szCs w:val="24"/>
        </w:rPr>
        <w:t xml:space="preserve">eveloping a web portal </w:t>
      </w:r>
      <w:r w:rsidR="00E32C45" w:rsidRPr="00BD38F8">
        <w:rPr>
          <w:sz w:val="24"/>
          <w:szCs w:val="24"/>
        </w:rPr>
        <w:t xml:space="preserve">- </w:t>
      </w:r>
      <w:r w:rsidR="00BD187C" w:rsidRPr="00BD38F8">
        <w:rPr>
          <w:sz w:val="24"/>
          <w:szCs w:val="24"/>
        </w:rPr>
        <w:t xml:space="preserve">to bring together teaching materials aimed at students </w:t>
      </w:r>
      <w:r w:rsidR="00E32C45" w:rsidRPr="00BD38F8">
        <w:rPr>
          <w:sz w:val="24"/>
          <w:szCs w:val="24"/>
        </w:rPr>
        <w:t>(and where</w:t>
      </w:r>
      <w:r w:rsidR="00BD187C" w:rsidRPr="00BD38F8">
        <w:rPr>
          <w:sz w:val="24"/>
          <w:szCs w:val="24"/>
        </w:rPr>
        <w:t xml:space="preserve"> tutors wou</w:t>
      </w:r>
      <w:r w:rsidR="00E32C45" w:rsidRPr="00BD38F8">
        <w:rPr>
          <w:sz w:val="24"/>
          <w:szCs w:val="24"/>
        </w:rPr>
        <w:t>ld not require a login)</w:t>
      </w:r>
    </w:p>
    <w:p w14:paraId="59627141" w14:textId="4CD204CD" w:rsidR="00BD38F8" w:rsidRPr="00DD6714" w:rsidRDefault="00DD6714" w:rsidP="006D4A7A">
      <w:pPr>
        <w:pStyle w:val="DateandTim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BD187C" w:rsidRPr="00DD6714">
        <w:rPr>
          <w:sz w:val="24"/>
          <w:szCs w:val="24"/>
        </w:rPr>
        <w:t xml:space="preserve">reating new resources </w:t>
      </w:r>
      <w:r w:rsidR="00775228" w:rsidRPr="00DD6714">
        <w:rPr>
          <w:sz w:val="24"/>
          <w:szCs w:val="24"/>
        </w:rPr>
        <w:t xml:space="preserve">for tutor use </w:t>
      </w:r>
      <w:r w:rsidR="00BD187C" w:rsidRPr="00DD6714">
        <w:rPr>
          <w:sz w:val="24"/>
          <w:szCs w:val="24"/>
        </w:rPr>
        <w:t>across</w:t>
      </w:r>
      <w:r w:rsidR="00E32C45" w:rsidRPr="00DD6714">
        <w:rPr>
          <w:sz w:val="24"/>
          <w:szCs w:val="24"/>
        </w:rPr>
        <w:t xml:space="preserve"> a number of topics (including E</w:t>
      </w:r>
      <w:r w:rsidR="00BD187C" w:rsidRPr="00DD6714">
        <w:rPr>
          <w:sz w:val="24"/>
          <w:szCs w:val="24"/>
        </w:rPr>
        <w:t>mployability, IT, maths and English)</w:t>
      </w:r>
      <w:r w:rsidR="00775228" w:rsidRPr="00DD6714">
        <w:rPr>
          <w:sz w:val="24"/>
          <w:szCs w:val="24"/>
        </w:rPr>
        <w:t xml:space="preserve"> adding their own materials in turn</w:t>
      </w:r>
      <w:r w:rsidR="00E32C45" w:rsidRPr="00DD6714">
        <w:rPr>
          <w:sz w:val="24"/>
          <w:szCs w:val="24"/>
        </w:rPr>
        <w:t xml:space="preserve"> </w:t>
      </w:r>
    </w:p>
    <w:p w14:paraId="6386170D" w14:textId="4DC22218" w:rsidR="00BD187C" w:rsidRPr="00BD38F8" w:rsidRDefault="00DD6714" w:rsidP="00DD6714">
      <w:pPr>
        <w:pStyle w:val="DateandTim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D187C" w:rsidRPr="00BD38F8">
        <w:rPr>
          <w:sz w:val="24"/>
          <w:szCs w:val="24"/>
        </w:rPr>
        <w:t xml:space="preserve">eploying training materials (video and paper guides) to support </w:t>
      </w:r>
      <w:r w:rsidR="00E32C45" w:rsidRPr="00BD38F8">
        <w:rPr>
          <w:sz w:val="24"/>
          <w:szCs w:val="24"/>
        </w:rPr>
        <w:t xml:space="preserve">the </w:t>
      </w:r>
      <w:r w:rsidR="00BD187C" w:rsidRPr="00BD38F8">
        <w:rPr>
          <w:sz w:val="24"/>
          <w:szCs w:val="24"/>
        </w:rPr>
        <w:t xml:space="preserve">use of specific recommended </w:t>
      </w:r>
      <w:r w:rsidR="00E32C45" w:rsidRPr="00BD38F8">
        <w:rPr>
          <w:sz w:val="24"/>
          <w:szCs w:val="24"/>
        </w:rPr>
        <w:t>open-source</w:t>
      </w:r>
      <w:r w:rsidR="00BD187C" w:rsidRPr="00BD38F8">
        <w:rPr>
          <w:sz w:val="24"/>
          <w:szCs w:val="24"/>
        </w:rPr>
        <w:t xml:space="preserve"> tools for tutors</w:t>
      </w:r>
    </w:p>
    <w:p w14:paraId="2A2F4276" w14:textId="1EBF64EF" w:rsidR="00BD187C" w:rsidRPr="00BD38F8" w:rsidRDefault="00DD6714" w:rsidP="00DD6714">
      <w:pPr>
        <w:pStyle w:val="DateandTim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D187C" w:rsidRPr="00BD38F8">
        <w:rPr>
          <w:sz w:val="24"/>
          <w:szCs w:val="24"/>
        </w:rPr>
        <w:t>unning additional training sessions and visits to classes by IT support staff</w:t>
      </w:r>
      <w:r>
        <w:rPr>
          <w:sz w:val="24"/>
          <w:szCs w:val="24"/>
        </w:rPr>
        <w:t>.</w:t>
      </w:r>
    </w:p>
    <w:p w14:paraId="7215828E" w14:textId="77777777" w:rsidR="00F620C4" w:rsidRDefault="00F620C4" w:rsidP="00DA66D9">
      <w:pPr>
        <w:pStyle w:val="Textbody"/>
        <w:jc w:val="both"/>
      </w:pPr>
    </w:p>
    <w:p w14:paraId="3E3E6BAF" w14:textId="506F86D5" w:rsidR="00E22C7B" w:rsidRPr="001779B5" w:rsidRDefault="001779B5" w:rsidP="001779B5">
      <w:pPr>
        <w:pStyle w:val="Agenda"/>
        <w:rPr>
          <w:color w:val="00774D" w:themeColor="accent1" w:themeShade="BF"/>
        </w:rPr>
      </w:pPr>
      <w:r w:rsidRPr="001779B5">
        <w:rPr>
          <w:caps w:val="0"/>
          <w:color w:val="00774D" w:themeColor="accent1" w:themeShade="BF"/>
        </w:rPr>
        <w:t>What helped the project succeed?</w:t>
      </w:r>
      <w:r w:rsidR="00066283" w:rsidRPr="001779B5">
        <w:rPr>
          <w:color w:val="00774D" w:themeColor="accent1" w:themeShade="BF"/>
        </w:rPr>
        <w:t xml:space="preserve"> </w:t>
      </w:r>
    </w:p>
    <w:p w14:paraId="7BB5FA34" w14:textId="24AE45E1" w:rsidR="00C12ADC" w:rsidRPr="00BD38F8" w:rsidRDefault="009D4EA9" w:rsidP="00BD38F8">
      <w:pPr>
        <w:pStyle w:val="Textbody"/>
      </w:pPr>
      <w:r w:rsidRPr="00BD38F8">
        <w:t>Holding a</w:t>
      </w:r>
      <w:r w:rsidR="00D21AA1" w:rsidRPr="00BD38F8">
        <w:t xml:space="preserve"> development day </w:t>
      </w:r>
      <w:r w:rsidRPr="00BD38F8">
        <w:t>for hard to engage tutors helped to disseminate information further than initially anticipated</w:t>
      </w:r>
      <w:r w:rsidR="00E32C45" w:rsidRPr="00BD38F8">
        <w:t>,</w:t>
      </w:r>
      <w:r w:rsidRPr="00BD38F8">
        <w:t xml:space="preserve"> and impact</w:t>
      </w:r>
      <w:r w:rsidR="0050199F" w:rsidRPr="00BD38F8">
        <w:t>ed</w:t>
      </w:r>
      <w:r w:rsidRPr="00BD38F8">
        <w:t xml:space="preserve"> </w:t>
      </w:r>
      <w:r w:rsidR="00562285" w:rsidRPr="00BD38F8">
        <w:t xml:space="preserve">positively </w:t>
      </w:r>
      <w:r w:rsidRPr="00BD38F8">
        <w:t xml:space="preserve">on tutor </w:t>
      </w:r>
      <w:r w:rsidR="0050199F" w:rsidRPr="00BD38F8">
        <w:t>attitudes</w:t>
      </w:r>
      <w:r w:rsidRPr="00BD38F8">
        <w:t>. T</w:t>
      </w:r>
      <w:r w:rsidR="00D21AA1" w:rsidRPr="00BD38F8">
        <w:t>he genera</w:t>
      </w:r>
      <w:r w:rsidR="00E32C45" w:rsidRPr="00BD38F8">
        <w:t xml:space="preserve">l consensus from staff was </w:t>
      </w:r>
      <w:r w:rsidR="00D21AA1" w:rsidRPr="00BD38F8">
        <w:t>not only that it worked well</w:t>
      </w:r>
      <w:r w:rsidR="00E32C45" w:rsidRPr="00BD38F8">
        <w:t>,</w:t>
      </w:r>
      <w:r w:rsidR="00D21AA1" w:rsidRPr="00BD38F8">
        <w:t xml:space="preserve"> but that they would have used it more</w:t>
      </w:r>
      <w:r w:rsidR="00E32C45" w:rsidRPr="00BD38F8">
        <w:t>,</w:t>
      </w:r>
      <w:r w:rsidR="00D21AA1" w:rsidRPr="00BD38F8">
        <w:t xml:space="preserve"> if only “they’d known how easy it was”.</w:t>
      </w:r>
      <w:r w:rsidRPr="00BD38F8">
        <w:t xml:space="preserve"> Engagement with an early trial for </w:t>
      </w:r>
      <w:r w:rsidR="0050199F" w:rsidRPr="00BD38F8">
        <w:t>cloud</w:t>
      </w:r>
      <w:r w:rsidRPr="00BD38F8">
        <w:t xml:space="preserve"> </w:t>
      </w:r>
      <w:r w:rsidR="0050199F" w:rsidRPr="00BD38F8">
        <w:t>storage</w:t>
      </w:r>
      <w:r w:rsidRPr="00BD38F8">
        <w:t xml:space="preserve"> </w:t>
      </w:r>
      <w:r w:rsidR="00DC667E" w:rsidRPr="00BD38F8">
        <w:t xml:space="preserve">and </w:t>
      </w:r>
      <w:r w:rsidR="0050199F" w:rsidRPr="00BD38F8">
        <w:t>chat applications</w:t>
      </w:r>
      <w:r w:rsidRPr="00BD38F8">
        <w:t xml:space="preserve"> allow</w:t>
      </w:r>
      <w:r w:rsidR="00DC667E" w:rsidRPr="00BD38F8">
        <w:t>ed</w:t>
      </w:r>
      <w:r w:rsidRPr="00BD38F8">
        <w:t xml:space="preserve"> </w:t>
      </w:r>
      <w:r w:rsidR="00DC667E" w:rsidRPr="00BD38F8">
        <w:t>the project team</w:t>
      </w:r>
      <w:r w:rsidRPr="00BD38F8">
        <w:t xml:space="preserve"> to work collaboratively </w:t>
      </w:r>
      <w:r w:rsidR="00DC667E" w:rsidRPr="00BD38F8">
        <w:t xml:space="preserve">online </w:t>
      </w:r>
      <w:r w:rsidRPr="00BD38F8">
        <w:t xml:space="preserve">in </w:t>
      </w:r>
      <w:r w:rsidR="00DC667E" w:rsidRPr="00BD38F8">
        <w:t>an easy and streamlined fashion.</w:t>
      </w:r>
    </w:p>
    <w:p w14:paraId="03CDBD51" w14:textId="77777777" w:rsidR="00BD38F8" w:rsidRPr="00BD38F8" w:rsidRDefault="00BD38F8" w:rsidP="00BD38F8">
      <w:pPr>
        <w:pStyle w:val="Textbody"/>
      </w:pPr>
    </w:p>
    <w:p w14:paraId="02821C81" w14:textId="361E4290" w:rsidR="002A1687" w:rsidRPr="00BD38F8" w:rsidRDefault="00BD38F8" w:rsidP="00BD38F8">
      <w:pPr>
        <w:pStyle w:val="Agenda"/>
        <w:rPr>
          <w:color w:val="00774D" w:themeColor="accent1" w:themeShade="BF"/>
        </w:rPr>
      </w:pPr>
      <w:r w:rsidRPr="00BD38F8">
        <w:rPr>
          <w:caps w:val="0"/>
          <w:color w:val="00774D" w:themeColor="accent1" w:themeShade="BF"/>
        </w:rPr>
        <w:t xml:space="preserve">What challenges did the project face? </w:t>
      </w:r>
    </w:p>
    <w:p w14:paraId="7EA6B97A" w14:textId="05DAABD4" w:rsidR="00FE2154" w:rsidRPr="00BD38F8" w:rsidRDefault="0097475B" w:rsidP="00BD38F8">
      <w:pPr>
        <w:pStyle w:val="Textbody"/>
        <w:rPr>
          <w:rStyle w:val="A3"/>
          <w:rFonts w:asciiTheme="minorHAnsi" w:hAnsiTheme="minorHAnsi" w:cstheme="minorHAnsi"/>
          <w:sz w:val="24"/>
          <w:szCs w:val="24"/>
        </w:rPr>
      </w:pPr>
      <w:r w:rsidRPr="00BD38F8">
        <w:rPr>
          <w:rStyle w:val="A3"/>
          <w:rFonts w:asciiTheme="minorHAnsi" w:hAnsiTheme="minorHAnsi" w:cstheme="minorHAnsi"/>
          <w:sz w:val="24"/>
          <w:szCs w:val="24"/>
        </w:rPr>
        <w:t xml:space="preserve">The project faced </w:t>
      </w:r>
      <w:r w:rsidR="00FE2154" w:rsidRPr="00BD38F8">
        <w:rPr>
          <w:rStyle w:val="A3"/>
          <w:rFonts w:asciiTheme="minorHAnsi" w:hAnsiTheme="minorHAnsi" w:cstheme="minorHAnsi"/>
          <w:sz w:val="24"/>
          <w:szCs w:val="24"/>
        </w:rPr>
        <w:t xml:space="preserve">the following </w:t>
      </w:r>
      <w:r w:rsidRPr="00BD38F8">
        <w:rPr>
          <w:rStyle w:val="A3"/>
          <w:rFonts w:asciiTheme="minorHAnsi" w:hAnsiTheme="minorHAnsi" w:cstheme="minorHAnsi"/>
          <w:sz w:val="24"/>
          <w:szCs w:val="24"/>
        </w:rPr>
        <w:t>practical problems</w:t>
      </w:r>
      <w:r w:rsidR="00FE2154" w:rsidRPr="00BD38F8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  <w:r w:rsidRPr="00BD38F8">
        <w:rPr>
          <w:rStyle w:val="A3"/>
          <w:rFonts w:asciiTheme="minorHAnsi" w:hAnsiTheme="minorHAnsi" w:cstheme="minorHAnsi"/>
          <w:sz w:val="24"/>
          <w:szCs w:val="24"/>
        </w:rPr>
        <w:t xml:space="preserve">that </w:t>
      </w:r>
      <w:r w:rsidR="009D4EA9" w:rsidRPr="00BD38F8">
        <w:rPr>
          <w:rStyle w:val="A3"/>
          <w:rFonts w:asciiTheme="minorHAnsi" w:hAnsiTheme="minorHAnsi" w:cstheme="minorHAnsi"/>
          <w:sz w:val="24"/>
          <w:szCs w:val="24"/>
        </w:rPr>
        <w:t>remain</w:t>
      </w:r>
      <w:r w:rsidR="00D21AA1" w:rsidRPr="00BD38F8">
        <w:rPr>
          <w:rStyle w:val="A3"/>
          <w:rFonts w:asciiTheme="minorHAnsi" w:hAnsiTheme="minorHAnsi" w:cstheme="minorHAnsi"/>
          <w:sz w:val="24"/>
          <w:szCs w:val="24"/>
        </w:rPr>
        <w:t xml:space="preserve"> challenging</w:t>
      </w:r>
      <w:r w:rsidR="00FE2154" w:rsidRPr="00BD38F8">
        <w:rPr>
          <w:rStyle w:val="A3"/>
          <w:rFonts w:asciiTheme="minorHAnsi" w:hAnsiTheme="minorHAnsi" w:cstheme="minorHAnsi"/>
          <w:sz w:val="24"/>
          <w:szCs w:val="24"/>
        </w:rPr>
        <w:t>:</w:t>
      </w:r>
      <w:r w:rsidR="00D21AA1" w:rsidRPr="00BD38F8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</w:p>
    <w:p w14:paraId="0D5C64E5" w14:textId="336531F3" w:rsidR="00FE2154" w:rsidRDefault="00FE2154" w:rsidP="00FB0FDD">
      <w:pPr>
        <w:pStyle w:val="Textbody"/>
        <w:numPr>
          <w:ilvl w:val="0"/>
          <w:numId w:val="39"/>
        </w:numPr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>m</w:t>
      </w:r>
      <w:r w:rsidR="0097475B"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any courses are not delivered in dedicated training rooms or in consistent locations </w:t>
      </w:r>
    </w:p>
    <w:p w14:paraId="6DC6D828" w14:textId="77777777" w:rsidR="00FE2154" w:rsidRDefault="00FE2154" w:rsidP="00FB0FDD">
      <w:pPr>
        <w:pStyle w:val="Textbody"/>
        <w:numPr>
          <w:ilvl w:val="0"/>
          <w:numId w:val="39"/>
        </w:numPr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lastRenderedPageBreak/>
        <w:t>i</w:t>
      </w:r>
      <w:r w:rsidR="0097475B" w:rsidRPr="00FB1533">
        <w:rPr>
          <w:rStyle w:val="A3"/>
          <w:rFonts w:asciiTheme="minorHAnsi" w:hAnsiTheme="minorHAnsi" w:cstheme="minorHAnsi"/>
          <w:sz w:val="24"/>
          <w:szCs w:val="24"/>
        </w:rPr>
        <w:t>nternet connectivity</w:t>
      </w:r>
      <w:r w:rsidR="00E32C45" w:rsidRPr="00FB1533">
        <w:rPr>
          <w:rStyle w:val="A3"/>
          <w:rFonts w:asciiTheme="minorHAnsi" w:hAnsiTheme="minorHAnsi" w:cstheme="minorHAnsi"/>
          <w:sz w:val="24"/>
          <w:szCs w:val="24"/>
        </w:rPr>
        <w:t>,</w:t>
      </w:r>
      <w:r w:rsidR="0097475B"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 when working across </w:t>
      </w:r>
      <w:r>
        <w:rPr>
          <w:rStyle w:val="A3"/>
          <w:rFonts w:asciiTheme="minorHAnsi" w:hAnsiTheme="minorHAnsi" w:cstheme="minorHAnsi"/>
          <w:sz w:val="24"/>
          <w:szCs w:val="24"/>
        </w:rPr>
        <w:t>multiple</w:t>
      </w:r>
      <w:r w:rsidR="0097475B"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 sites</w:t>
      </w:r>
      <w:r>
        <w:rPr>
          <w:rStyle w:val="A3"/>
          <w:rFonts w:asciiTheme="minorHAnsi" w:hAnsiTheme="minorHAnsi" w:cstheme="minorHAnsi"/>
          <w:sz w:val="24"/>
          <w:szCs w:val="24"/>
        </w:rPr>
        <w:t xml:space="preserve"> incurred</w:t>
      </w:r>
      <w:r w:rsidR="0097475B"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 different rules and restrictions </w:t>
      </w:r>
    </w:p>
    <w:p w14:paraId="005725F1" w14:textId="6DC17D69" w:rsidR="00FE2154" w:rsidRDefault="0097475B" w:rsidP="00FB0FDD">
      <w:pPr>
        <w:pStyle w:val="Textbody"/>
        <w:numPr>
          <w:ilvl w:val="0"/>
          <w:numId w:val="39"/>
        </w:numPr>
        <w:rPr>
          <w:rStyle w:val="A3"/>
          <w:rFonts w:asciiTheme="minorHAnsi" w:hAnsiTheme="minorHAnsi" w:cstheme="minorHAnsi"/>
          <w:sz w:val="24"/>
          <w:szCs w:val="24"/>
        </w:rPr>
      </w:pPr>
      <w:r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websites </w:t>
      </w:r>
      <w:r w:rsidR="00FE2154">
        <w:rPr>
          <w:rStyle w:val="A3"/>
          <w:rFonts w:asciiTheme="minorHAnsi" w:hAnsiTheme="minorHAnsi" w:cstheme="minorHAnsi"/>
          <w:sz w:val="24"/>
          <w:szCs w:val="24"/>
        </w:rPr>
        <w:t>were often</w:t>
      </w:r>
      <w:r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 blocked </w:t>
      </w:r>
    </w:p>
    <w:p w14:paraId="0E34B62E" w14:textId="44DB7D5D" w:rsidR="00437FDB" w:rsidRDefault="00FB0FDD" w:rsidP="00FB0FDD">
      <w:pPr>
        <w:pStyle w:val="Textbody"/>
        <w:numPr>
          <w:ilvl w:val="0"/>
          <w:numId w:val="39"/>
        </w:numPr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>t</w:t>
      </w:r>
      <w:r w:rsidR="00437FDB">
        <w:rPr>
          <w:rStyle w:val="A3"/>
          <w:rFonts w:asciiTheme="minorHAnsi" w:hAnsiTheme="minorHAnsi" w:cstheme="minorHAnsi"/>
          <w:sz w:val="24"/>
          <w:szCs w:val="24"/>
        </w:rPr>
        <w:t>here was often no</w:t>
      </w:r>
      <w:r w:rsidR="0097475B"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 technical support</w:t>
      </w:r>
      <w:r w:rsidR="00D21AA1"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 available</w:t>
      </w:r>
      <w:r w:rsidR="0097475B"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</w:p>
    <w:p w14:paraId="4187F286" w14:textId="0D7D2E25" w:rsidR="00437FDB" w:rsidRDefault="00437FDB" w:rsidP="00FB0FDD">
      <w:pPr>
        <w:pStyle w:val="Textbody"/>
        <w:numPr>
          <w:ilvl w:val="0"/>
          <w:numId w:val="39"/>
        </w:numPr>
      </w:pPr>
      <w:r>
        <w:rPr>
          <w:rStyle w:val="A3"/>
          <w:rFonts w:asciiTheme="minorHAnsi" w:hAnsiTheme="minorHAnsi" w:cstheme="minorHAnsi"/>
          <w:sz w:val="24"/>
          <w:szCs w:val="24"/>
        </w:rPr>
        <w:t>m</w:t>
      </w:r>
      <w:r w:rsidR="0097475B"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any tutors found that computers or display equipment access settings changed or were even removed </w:t>
      </w:r>
      <w:r>
        <w:rPr>
          <w:rStyle w:val="A3"/>
          <w:rFonts w:asciiTheme="minorHAnsi" w:hAnsiTheme="minorHAnsi" w:cstheme="minorHAnsi"/>
          <w:sz w:val="24"/>
          <w:szCs w:val="24"/>
        </w:rPr>
        <w:t xml:space="preserve">in </w:t>
      </w:r>
      <w:r w:rsidR="0097475B" w:rsidRPr="00FB1533">
        <w:rPr>
          <w:rStyle w:val="A3"/>
          <w:rFonts w:asciiTheme="minorHAnsi" w:hAnsiTheme="minorHAnsi" w:cstheme="minorHAnsi"/>
          <w:sz w:val="24"/>
          <w:szCs w:val="24"/>
        </w:rPr>
        <w:t>between teaching sessions</w:t>
      </w:r>
      <w:r w:rsidR="0097475B" w:rsidRPr="00FB1533">
        <w:t xml:space="preserve"> </w:t>
      </w:r>
    </w:p>
    <w:p w14:paraId="723BDC4A" w14:textId="7D7EE8C8" w:rsidR="00437FDB" w:rsidRDefault="00437FDB" w:rsidP="00FB0FDD">
      <w:pPr>
        <w:pStyle w:val="Textbody"/>
        <w:numPr>
          <w:ilvl w:val="0"/>
          <w:numId w:val="39"/>
        </w:numPr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>m</w:t>
      </w:r>
      <w:r w:rsidR="0097475B" w:rsidRPr="00FB1533">
        <w:rPr>
          <w:rStyle w:val="A3"/>
          <w:rFonts w:asciiTheme="minorHAnsi" w:hAnsiTheme="minorHAnsi" w:cstheme="minorHAnsi"/>
          <w:sz w:val="24"/>
          <w:szCs w:val="24"/>
        </w:rPr>
        <w:t>obile internet hotspots were sometimes limited to a small number of devices</w:t>
      </w:r>
      <w:r w:rsidR="00E32C45"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 and therefore</w:t>
      </w:r>
      <w:r w:rsidR="0097475B"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 unsuited to whole class delivery</w:t>
      </w:r>
    </w:p>
    <w:p w14:paraId="548C2F65" w14:textId="43696329" w:rsidR="007E10B9" w:rsidRPr="00FB1533" w:rsidRDefault="00437FDB" w:rsidP="00FB0FDD">
      <w:pPr>
        <w:pStyle w:val="Textbody"/>
        <w:numPr>
          <w:ilvl w:val="0"/>
          <w:numId w:val="39"/>
        </w:numPr>
        <w:rPr>
          <w:rStyle w:val="A3"/>
          <w:rFonts w:asciiTheme="minorHAnsi" w:hAnsiTheme="minorHAnsi" w:cstheme="minorHAnsi"/>
          <w:sz w:val="24"/>
          <w:szCs w:val="24"/>
        </w:rPr>
      </w:pPr>
      <w:r>
        <w:rPr>
          <w:rStyle w:val="A3"/>
          <w:rFonts w:asciiTheme="minorHAnsi" w:hAnsiTheme="minorHAnsi" w:cstheme="minorHAnsi"/>
          <w:sz w:val="24"/>
          <w:szCs w:val="24"/>
        </w:rPr>
        <w:t>w</w:t>
      </w:r>
      <w:r w:rsidR="0097475B"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here internet was available, the physical process of carrying and setting up 10-12 laptops before a class </w:t>
      </w:r>
      <w:r>
        <w:rPr>
          <w:rStyle w:val="A3"/>
          <w:rFonts w:asciiTheme="minorHAnsi" w:hAnsiTheme="minorHAnsi" w:cstheme="minorHAnsi"/>
          <w:sz w:val="24"/>
          <w:szCs w:val="24"/>
        </w:rPr>
        <w:t xml:space="preserve">was </w:t>
      </w:r>
      <w:r w:rsidR="00D21AA1" w:rsidRPr="00FB1533">
        <w:rPr>
          <w:rStyle w:val="A3"/>
          <w:rFonts w:asciiTheme="minorHAnsi" w:hAnsiTheme="minorHAnsi" w:cstheme="minorHAnsi"/>
          <w:sz w:val="24"/>
          <w:szCs w:val="24"/>
        </w:rPr>
        <w:t xml:space="preserve">challenging </w:t>
      </w:r>
    </w:p>
    <w:p w14:paraId="62DE0A99" w14:textId="77777777" w:rsidR="00243CE4" w:rsidRPr="00D21AA1" w:rsidRDefault="00243CE4" w:rsidP="00BD38F8">
      <w:pPr>
        <w:pStyle w:val="Textbody"/>
      </w:pPr>
    </w:p>
    <w:p w14:paraId="0C4FAA68" w14:textId="71518FD9" w:rsidR="00490F0E" w:rsidRPr="00BD38F8" w:rsidRDefault="00BD38F8" w:rsidP="00BD38F8">
      <w:pPr>
        <w:pStyle w:val="Agenda"/>
        <w:rPr>
          <w:color w:val="00774D" w:themeColor="accent1" w:themeShade="BF"/>
        </w:rPr>
      </w:pPr>
      <w:r w:rsidRPr="00BD38F8">
        <w:rPr>
          <w:caps w:val="0"/>
          <w:color w:val="00774D" w:themeColor="accent1" w:themeShade="BF"/>
        </w:rPr>
        <w:t xml:space="preserve">What difference did the project make? </w:t>
      </w:r>
    </w:p>
    <w:p w14:paraId="025AC241" w14:textId="77777777" w:rsidR="00812D42" w:rsidRPr="00BD38F8" w:rsidRDefault="00812D42" w:rsidP="003E2F21">
      <w:pPr>
        <w:pStyle w:val="Textbody"/>
      </w:pPr>
      <w:r w:rsidRPr="00BD38F8">
        <w:t>The project made the following differences:</w:t>
      </w:r>
    </w:p>
    <w:p w14:paraId="456B0806" w14:textId="56706613" w:rsidR="00812D42" w:rsidRPr="00BD38F8" w:rsidRDefault="009D4EA9" w:rsidP="003E2F21">
      <w:pPr>
        <w:pStyle w:val="Textbody"/>
        <w:numPr>
          <w:ilvl w:val="0"/>
          <w:numId w:val="38"/>
        </w:numPr>
      </w:pPr>
      <w:r w:rsidRPr="00BD38F8">
        <w:t>65% of tutors report</w:t>
      </w:r>
      <w:r w:rsidR="0050199F" w:rsidRPr="00BD38F8">
        <w:t>ed</w:t>
      </w:r>
      <w:r w:rsidRPr="00BD38F8">
        <w:t xml:space="preserve"> that they use</w:t>
      </w:r>
      <w:r w:rsidR="0050199F" w:rsidRPr="00BD38F8">
        <w:t>d</w:t>
      </w:r>
      <w:r w:rsidRPr="00BD38F8">
        <w:t xml:space="preserve"> IT in classes ‘most or all of the time</w:t>
      </w:r>
      <w:r w:rsidR="00FD6890" w:rsidRPr="00BD38F8">
        <w:t>’</w:t>
      </w:r>
      <w:r w:rsidRPr="00BD38F8">
        <w:t xml:space="preserve"> (up from 45% before the project)</w:t>
      </w:r>
    </w:p>
    <w:p w14:paraId="1F2FF50D" w14:textId="6AF742D2" w:rsidR="00812D42" w:rsidRPr="00BD38F8" w:rsidRDefault="009D4EA9" w:rsidP="003E2F21">
      <w:pPr>
        <w:pStyle w:val="Textbody"/>
        <w:numPr>
          <w:ilvl w:val="0"/>
          <w:numId w:val="38"/>
        </w:numPr>
      </w:pPr>
      <w:r w:rsidRPr="00BD38F8">
        <w:t xml:space="preserve">83% </w:t>
      </w:r>
      <w:r w:rsidR="00812D42" w:rsidRPr="00BD38F8">
        <w:t xml:space="preserve">of tutors </w:t>
      </w:r>
      <w:r w:rsidRPr="00BD38F8">
        <w:t>fe</w:t>
      </w:r>
      <w:r w:rsidR="0050199F" w:rsidRPr="00BD38F8">
        <w:t>lt</w:t>
      </w:r>
      <w:r w:rsidRPr="00BD38F8">
        <w:t xml:space="preserve"> that they ha</w:t>
      </w:r>
      <w:r w:rsidR="0050199F" w:rsidRPr="00BD38F8">
        <w:t>d</w:t>
      </w:r>
      <w:r w:rsidRPr="00BD38F8">
        <w:t xml:space="preserve"> additional IT resources available to students (up from 57%)</w:t>
      </w:r>
    </w:p>
    <w:p w14:paraId="4D9BC33F" w14:textId="77777777" w:rsidR="00812D42" w:rsidRPr="00BD38F8" w:rsidRDefault="00812D42" w:rsidP="003E2F21">
      <w:pPr>
        <w:pStyle w:val="Textbody"/>
        <w:numPr>
          <w:ilvl w:val="0"/>
          <w:numId w:val="38"/>
        </w:numPr>
      </w:pPr>
      <w:r w:rsidRPr="00BD38F8">
        <w:t>t</w:t>
      </w:r>
      <w:r w:rsidR="0097475B" w:rsidRPr="00BD38F8">
        <w:t xml:space="preserve">he website developed by the partnership went from 1,000 views per month to 3,400 during the period of the project  </w:t>
      </w:r>
    </w:p>
    <w:p w14:paraId="326AAC16" w14:textId="77777777" w:rsidR="00812D42" w:rsidRPr="00BD38F8" w:rsidRDefault="00812D42" w:rsidP="003E2F21">
      <w:pPr>
        <w:pStyle w:val="Textbody"/>
        <w:numPr>
          <w:ilvl w:val="0"/>
          <w:numId w:val="38"/>
        </w:numPr>
      </w:pPr>
      <w:r w:rsidRPr="00BD38F8">
        <w:t>i</w:t>
      </w:r>
      <w:r w:rsidR="0097475B" w:rsidRPr="00BD38F8">
        <w:t>n the same period, there were 500 views across 14 new ICT instructional videos for staff</w:t>
      </w:r>
      <w:r w:rsidR="00FD6890" w:rsidRPr="00BD38F8">
        <w:t>,</w:t>
      </w:r>
      <w:r w:rsidR="0097475B" w:rsidRPr="00BD38F8">
        <w:t xml:space="preserve"> as well as training videos that staff can deliver directly to students </w:t>
      </w:r>
    </w:p>
    <w:p w14:paraId="48B3D4F0" w14:textId="7725F7C5" w:rsidR="00FD6890" w:rsidRPr="00BD38F8" w:rsidRDefault="0097475B" w:rsidP="003E2F21">
      <w:pPr>
        <w:pStyle w:val="Textbody"/>
        <w:numPr>
          <w:ilvl w:val="0"/>
          <w:numId w:val="38"/>
        </w:numPr>
      </w:pPr>
      <w:r w:rsidRPr="00BD38F8">
        <w:t xml:space="preserve">the project’s YouTube channel hit 1,700 views  </w:t>
      </w:r>
    </w:p>
    <w:p w14:paraId="0B435582" w14:textId="37B1AC61" w:rsidR="00710E66" w:rsidRDefault="00710E66" w:rsidP="00710E66">
      <w:pPr>
        <w:pStyle w:val="Textbody"/>
        <w:numPr>
          <w:ilvl w:val="0"/>
          <w:numId w:val="38"/>
        </w:numPr>
      </w:pPr>
      <w:r>
        <w:t>f</w:t>
      </w:r>
      <w:r w:rsidR="0097475B" w:rsidRPr="00BD38F8">
        <w:t>ive training packages were</w:t>
      </w:r>
      <w:r w:rsidR="00FD6890" w:rsidRPr="00BD38F8">
        <w:t xml:space="preserve"> developed including ‘Digital Skills’ and ‘E</w:t>
      </w:r>
      <w:r w:rsidR="0097475B" w:rsidRPr="00BD38F8">
        <w:t>mployability’</w:t>
      </w:r>
    </w:p>
    <w:p w14:paraId="02B6CA67" w14:textId="77777777" w:rsidR="00710E66" w:rsidRDefault="00710E66" w:rsidP="008E103E">
      <w:pPr>
        <w:pStyle w:val="Textbody"/>
        <w:numPr>
          <w:ilvl w:val="0"/>
          <w:numId w:val="38"/>
        </w:numPr>
      </w:pPr>
      <w:r>
        <w:t>a</w:t>
      </w:r>
      <w:r w:rsidR="0097475B" w:rsidRPr="00BD38F8">
        <w:t xml:space="preserve"> set of multiple ‘how to’ guides, along with support materials, have also been created</w:t>
      </w:r>
      <w:r w:rsidR="00C102F3" w:rsidRPr="00BD38F8">
        <w:t>.</w:t>
      </w:r>
      <w:r w:rsidR="00FB0FDD">
        <w:t xml:space="preserve"> </w:t>
      </w:r>
      <w:r w:rsidR="00243CE4" w:rsidRPr="00BD38F8">
        <w:t xml:space="preserve">These </w:t>
      </w:r>
      <w:r w:rsidR="00FB0FDD">
        <w:t xml:space="preserve">were </w:t>
      </w:r>
      <w:r w:rsidR="0097475B" w:rsidRPr="00BD38F8">
        <w:t xml:space="preserve">shared online </w:t>
      </w:r>
      <w:r w:rsidR="00C102F3" w:rsidRPr="00BD38F8">
        <w:t>through</w:t>
      </w:r>
      <w:r w:rsidR="0097475B" w:rsidRPr="00BD38F8">
        <w:t xml:space="preserve"> an open platform and disseminated via newsletter, blog and social media. </w:t>
      </w:r>
    </w:p>
    <w:p w14:paraId="18AFB4CE" w14:textId="1E9B2C05" w:rsidR="00710E66" w:rsidRDefault="00710E66" w:rsidP="00235FF1">
      <w:pPr>
        <w:pStyle w:val="Textbody"/>
        <w:numPr>
          <w:ilvl w:val="0"/>
          <w:numId w:val="38"/>
        </w:numPr>
      </w:pPr>
      <w:r>
        <w:t>S</w:t>
      </w:r>
      <w:r w:rsidR="0097475B" w:rsidRPr="00BD38F8">
        <w:t xml:space="preserve">taff engagement targets doubled, with over 20 staff actively </w:t>
      </w:r>
      <w:r w:rsidR="00FD6890" w:rsidRPr="00BD38F8">
        <w:t>participating</w:t>
      </w:r>
      <w:r w:rsidR="0097475B" w:rsidRPr="00BD38F8">
        <w:t xml:space="preserve"> by the end of the project</w:t>
      </w:r>
      <w:r w:rsidR="00FD6890" w:rsidRPr="00BD38F8">
        <w:t>,</w:t>
      </w:r>
      <w:r w:rsidR="0097475B" w:rsidRPr="00BD38F8">
        <w:t xml:space="preserve"> and an additional 46 invited to participate</w:t>
      </w:r>
      <w:r w:rsidR="008C50EB">
        <w:t>.</w:t>
      </w:r>
    </w:p>
    <w:p w14:paraId="6155222C" w14:textId="4C84AB62" w:rsidR="00C25320" w:rsidRPr="00BD38F8" w:rsidRDefault="00FD6890" w:rsidP="00235FF1">
      <w:pPr>
        <w:pStyle w:val="Textbody"/>
        <w:numPr>
          <w:ilvl w:val="0"/>
          <w:numId w:val="38"/>
        </w:numPr>
      </w:pPr>
      <w:r w:rsidRPr="00BD38F8">
        <w:lastRenderedPageBreak/>
        <w:t xml:space="preserve">Learner targets were exceeded - </w:t>
      </w:r>
      <w:r w:rsidR="0097475B" w:rsidRPr="00BD38F8">
        <w:t xml:space="preserve">around 80 learners with identified barriers to learning engaged with the resources. </w:t>
      </w:r>
    </w:p>
    <w:p w14:paraId="67490436" w14:textId="622EABD3" w:rsidR="0097475B" w:rsidRPr="00BD38F8" w:rsidRDefault="0097475B" w:rsidP="00710E66">
      <w:pPr>
        <w:pStyle w:val="Textbody"/>
        <w:numPr>
          <w:ilvl w:val="0"/>
          <w:numId w:val="38"/>
        </w:numPr>
        <w:rPr>
          <w:szCs w:val="24"/>
        </w:rPr>
      </w:pPr>
      <w:r w:rsidRPr="00BD38F8">
        <w:rPr>
          <w:szCs w:val="24"/>
        </w:rPr>
        <w:t xml:space="preserve">Finally, new equipment for delivering ICT training was delivered to the North Somerset partners.  </w:t>
      </w:r>
    </w:p>
    <w:p w14:paraId="3382B697" w14:textId="77777777" w:rsidR="00BD38F8" w:rsidRPr="00FB1533" w:rsidRDefault="00BD38F8" w:rsidP="00FB1533">
      <w:pPr>
        <w:spacing w:after="200" w:line="240" w:lineRule="auto"/>
        <w:jc w:val="both"/>
        <w:rPr>
          <w:color w:val="000000"/>
          <w:sz w:val="24"/>
          <w:szCs w:val="24"/>
        </w:rPr>
      </w:pPr>
    </w:p>
    <w:p w14:paraId="0592F12C" w14:textId="713ACD38" w:rsidR="003E2F21" w:rsidRPr="003E2F21" w:rsidRDefault="00BD38F8" w:rsidP="00BD38F8">
      <w:pPr>
        <w:pStyle w:val="Agenda"/>
        <w:rPr>
          <w:caps w:val="0"/>
          <w:color w:val="00774D" w:themeColor="accent1" w:themeShade="BF"/>
        </w:rPr>
      </w:pPr>
      <w:r w:rsidRPr="00BD38F8">
        <w:rPr>
          <w:caps w:val="0"/>
          <w:color w:val="00774D" w:themeColor="accent1" w:themeShade="BF"/>
        </w:rPr>
        <w:t xml:space="preserve">Where can </w:t>
      </w:r>
      <w:r w:rsidR="00630DE2" w:rsidRPr="00BD38F8">
        <w:rPr>
          <w:caps w:val="0"/>
          <w:color w:val="00774D" w:themeColor="accent1" w:themeShade="BF"/>
        </w:rPr>
        <w:t>I</w:t>
      </w:r>
      <w:r w:rsidRPr="00BD38F8">
        <w:rPr>
          <w:caps w:val="0"/>
          <w:color w:val="00774D" w:themeColor="accent1" w:themeShade="BF"/>
        </w:rPr>
        <w:t xml:space="preserve"> find more information?</w:t>
      </w:r>
    </w:p>
    <w:p w14:paraId="5F9F93EC" w14:textId="01DC677F" w:rsidR="003E2F21" w:rsidRDefault="003E2F21" w:rsidP="003E2F21">
      <w:pPr>
        <w:pStyle w:val="Textbody"/>
      </w:pPr>
      <w:r w:rsidRPr="003E2F21">
        <w:t xml:space="preserve">Useful resources for tutors were uploaded to the </w:t>
      </w:r>
      <w:hyperlink r:id="rId8" w:history="1">
        <w:r w:rsidRPr="00FB0FDD">
          <w:rPr>
            <w:rStyle w:val="Hyperlink"/>
          </w:rPr>
          <w:t>Bristol City Council website</w:t>
        </w:r>
      </w:hyperlink>
      <w:r w:rsidRPr="003E2F21">
        <w:t xml:space="preserve"> at http://communitylearningwest.net/online-training-1-5-tutor-resources/.</w:t>
      </w:r>
    </w:p>
    <w:p w14:paraId="35FB2F8E" w14:textId="77777777" w:rsidR="003E2F21" w:rsidRDefault="003E2F21" w:rsidP="003E2F21">
      <w:pPr>
        <w:pStyle w:val="Textbody"/>
      </w:pPr>
    </w:p>
    <w:p w14:paraId="20B1D8C5" w14:textId="44551397" w:rsidR="00C9350D" w:rsidRDefault="00DD6714" w:rsidP="003E2F21">
      <w:pPr>
        <w:pStyle w:val="Textbody"/>
        <w:rPr>
          <w:rStyle w:val="Hyperlink"/>
          <w:rFonts w:eastAsia="Calibri" w:cs="Arial"/>
          <w:color w:val="auto"/>
          <w:szCs w:val="24"/>
          <w:u w:val="none"/>
        </w:rPr>
      </w:pPr>
      <w:r w:rsidRPr="00DD6714">
        <w:t>For more information contact</w:t>
      </w:r>
      <w:r>
        <w:t xml:space="preserve"> </w:t>
      </w:r>
      <w:r w:rsidR="00C30FA5" w:rsidRPr="005473CE">
        <w:t xml:space="preserve">James Bruton, Digital Inclusion Manager Learning, Bristol City Council, </w:t>
      </w:r>
      <w:hyperlink r:id="rId9" w:history="1">
        <w:r w:rsidR="00C30FA5" w:rsidRPr="005473CE">
          <w:rPr>
            <w:rStyle w:val="Hyperlink"/>
            <w:rFonts w:eastAsia="Calibri" w:cs="Arial"/>
            <w:color w:val="auto"/>
            <w:szCs w:val="24"/>
            <w:u w:val="none"/>
          </w:rPr>
          <w:t>james.bruton@bristol.gov.uk</w:t>
        </w:r>
      </w:hyperlink>
    </w:p>
    <w:p w14:paraId="7A4276D9" w14:textId="77777777" w:rsidR="003E2F21" w:rsidRDefault="003E2F21" w:rsidP="003E2F21">
      <w:pPr>
        <w:pStyle w:val="Textbody"/>
        <w:rPr>
          <w:rStyle w:val="Hyperlink"/>
          <w:rFonts w:eastAsia="Calibri" w:cs="Arial"/>
          <w:color w:val="auto"/>
          <w:szCs w:val="24"/>
          <w:u w:val="none"/>
        </w:rPr>
      </w:pPr>
    </w:p>
    <w:p w14:paraId="5DC81B48" w14:textId="77777777" w:rsidR="00BD38F8" w:rsidRDefault="00BD38F8" w:rsidP="002B3B51">
      <w:pPr>
        <w:spacing w:after="200" w:line="276" w:lineRule="auto"/>
        <w:jc w:val="both"/>
        <w:rPr>
          <w:rStyle w:val="Hyperlink"/>
          <w:rFonts w:eastAsia="Calibri" w:cs="Arial"/>
          <w:color w:val="auto"/>
          <w:sz w:val="24"/>
          <w:szCs w:val="24"/>
          <w:u w:val="none"/>
        </w:rPr>
      </w:pPr>
    </w:p>
    <w:p w14:paraId="2C0AA8ED" w14:textId="2FFF486B" w:rsidR="00EB7A49" w:rsidRDefault="00EB7A49" w:rsidP="002B3B51">
      <w:pPr>
        <w:spacing w:after="200" w:line="276" w:lineRule="auto"/>
        <w:jc w:val="both"/>
        <w:rPr>
          <w:rStyle w:val="Hyperlink"/>
          <w:rFonts w:eastAsia="Calibri" w:cs="Arial"/>
          <w:color w:val="auto"/>
          <w:sz w:val="24"/>
          <w:szCs w:val="24"/>
          <w:u w:val="none"/>
        </w:rPr>
      </w:pPr>
    </w:p>
    <w:p w14:paraId="6F89ECD0" w14:textId="77777777" w:rsidR="00EB7A49" w:rsidRPr="005473CE" w:rsidRDefault="00EB7A49" w:rsidP="002B3B51">
      <w:pPr>
        <w:spacing w:after="200" w:line="276" w:lineRule="auto"/>
        <w:jc w:val="both"/>
        <w:rPr>
          <w:rFonts w:eastAsia="Calibri" w:cs="Arial"/>
          <w:sz w:val="24"/>
          <w:szCs w:val="24"/>
        </w:rPr>
      </w:pPr>
    </w:p>
    <w:p w14:paraId="42B66AD8" w14:textId="77777777" w:rsidR="00C80B9C" w:rsidRPr="002111D9" w:rsidRDefault="00853733" w:rsidP="00066283">
      <w:pPr>
        <w:pStyle w:val="Bulletpoint"/>
        <w:ind w:left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B2DAF5E" wp14:editId="191C7FF8">
                <wp:extent cx="6505970" cy="1146865"/>
                <wp:effectExtent l="0" t="0" r="9525" b="0"/>
                <wp:docPr id="7" name="Rectangle 7" descr="A text box containing: “This project has helped us face up to our unique challenges in tackling our previous IT-adverse delivery culture.” &#10;James Bruton, Team Lead - Digital Learning, Bristol City Counc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970" cy="1146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C9FFA" w14:textId="0A666626" w:rsidR="00FD6890" w:rsidRPr="00EB7A49" w:rsidRDefault="00FD6890" w:rsidP="00710E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1D97">
                              <w:rPr>
                                <w:b/>
                                <w:sz w:val="32"/>
                                <w:szCs w:val="32"/>
                              </w:rPr>
                              <w:t>“This project has helped us face up to our unique challenges in tackling our previous IT-adverse delivery culture.”</w:t>
                            </w:r>
                            <w:r w:rsidRPr="00EB7A4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7A49">
                              <w:rPr>
                                <w:b/>
                                <w:sz w:val="32"/>
                                <w:szCs w:val="32"/>
                              </w:rPr>
                              <w:t>James Bruton, Team Lead</w:t>
                            </w:r>
                            <w:r w:rsidR="00FB0FDD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EB7A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Digital Learning, Bristol City Counci</w:t>
                            </w:r>
                            <w:r w:rsidR="00EB7A49" w:rsidRPr="00EB7A49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2000" tIns="180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DAF5E" id="Rectangle 7" o:spid="_x0000_s1026" alt="A text box containing: “This project has helped us face up to our unique challenges in tackling our previous IT-adverse delivery culture.” &#10;James Bruton, Team Lead - Digital Learning, Bristol City Council" style="width:512.3pt;height:9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" fillcolor="#00a068 [3204]" stroked="f">
                <v:textbox inset="4.5mm,5mm,4mm,4mm">
                  <w:txbxContent>
                    <w:p w14:paraId="3C2C9FFA" w14:textId="0A666626" w:rsidR="00FD6890" w:rsidRPr="00EB7A49" w:rsidRDefault="00FD6890" w:rsidP="00710E66">
                      <w:pPr>
                        <w:rPr>
                          <w:sz w:val="32"/>
                          <w:szCs w:val="32"/>
                        </w:rPr>
                      </w:pPr>
                      <w:r w:rsidRPr="00AD1D97">
                        <w:rPr>
                          <w:b/>
                          <w:sz w:val="32"/>
                          <w:szCs w:val="32"/>
                        </w:rPr>
                        <w:t>“This project has helped us face up to our unique challenges in tackling our previous IT-adverse delivery culture.”</w:t>
                      </w:r>
                      <w:r w:rsidRPr="00EB7A4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B7A49">
                        <w:rPr>
                          <w:b/>
                          <w:sz w:val="32"/>
                          <w:szCs w:val="32"/>
                        </w:rPr>
                        <w:t>James Bruton, Team Lead</w:t>
                      </w:r>
                      <w:r w:rsidR="00FB0FDD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Pr="00EB7A49">
                        <w:rPr>
                          <w:b/>
                          <w:sz w:val="32"/>
                          <w:szCs w:val="32"/>
                        </w:rPr>
                        <w:t xml:space="preserve"> Digital Learning, Bristol City Counci</w:t>
                      </w:r>
                      <w:r w:rsidR="00EB7A49" w:rsidRPr="00EB7A49">
                        <w:rPr>
                          <w:b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80B9C" w:rsidRPr="002111D9" w:rsidSect="002111D9">
      <w:headerReference w:type="default" r:id="rId10"/>
      <w:footerReference w:type="default" r:id="rId11"/>
      <w:pgSz w:w="11906" w:h="16838"/>
      <w:pgMar w:top="2410" w:right="3402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B405" w14:textId="77777777" w:rsidR="00F065A1" w:rsidRDefault="00F065A1" w:rsidP="00FD076E">
      <w:pPr>
        <w:spacing w:after="0" w:line="240" w:lineRule="auto"/>
      </w:pPr>
      <w:r>
        <w:separator/>
      </w:r>
    </w:p>
  </w:endnote>
  <w:endnote w:type="continuationSeparator" w:id="0">
    <w:p w14:paraId="13C0A56F" w14:textId="77777777" w:rsidR="00F065A1" w:rsidRDefault="00F065A1" w:rsidP="00F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772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87EA7" w14:textId="66E93547" w:rsidR="00BF280F" w:rsidRDefault="00BF28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8B697" w14:textId="77777777" w:rsidR="00BF280F" w:rsidRDefault="00BF2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9410E" w14:textId="77777777" w:rsidR="00F065A1" w:rsidRDefault="00F065A1" w:rsidP="00FD076E">
      <w:pPr>
        <w:spacing w:after="0" w:line="240" w:lineRule="auto"/>
      </w:pPr>
      <w:r>
        <w:separator/>
      </w:r>
    </w:p>
  </w:footnote>
  <w:footnote w:type="continuationSeparator" w:id="0">
    <w:p w14:paraId="3143B278" w14:textId="77777777" w:rsidR="00F065A1" w:rsidRDefault="00F065A1" w:rsidP="00F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B28E" w14:textId="4F60B4E1" w:rsidR="00FD6890" w:rsidRDefault="00FD68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7E7F90" wp14:editId="1056D6FF">
          <wp:simplePos x="0" y="0"/>
          <wp:positionH relativeFrom="page">
            <wp:posOffset>5532120</wp:posOffset>
          </wp:positionH>
          <wp:positionV relativeFrom="page">
            <wp:posOffset>502920</wp:posOffset>
          </wp:positionV>
          <wp:extent cx="1514462" cy="804599"/>
          <wp:effectExtent l="0" t="0" r="0" b="0"/>
          <wp:wrapTight wrapText="bothSides">
            <wp:wrapPolygon edited="0">
              <wp:start x="0" y="0"/>
              <wp:lineTo x="0" y="20969"/>
              <wp:lineTo x="21201" y="20969"/>
              <wp:lineTo x="21201" y="0"/>
              <wp:lineTo x="0" y="0"/>
            </wp:wrapPolygon>
          </wp:wrapTight>
          <wp:docPr id="16" name="Picture 16" descr="Decorative onl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F_Red_RG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62" cy="804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DA5"/>
    <w:multiLevelType w:val="hybridMultilevel"/>
    <w:tmpl w:val="83D86F5A"/>
    <w:lvl w:ilvl="0" w:tplc="373A17F2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411"/>
    <w:multiLevelType w:val="multilevel"/>
    <w:tmpl w:val="0809001D"/>
    <w:numStyleLink w:val="BulletPoints"/>
  </w:abstractNum>
  <w:abstractNum w:abstractNumId="2" w15:restartNumberingAfterBreak="0">
    <w:nsid w:val="1A9E56D1"/>
    <w:multiLevelType w:val="hybridMultilevel"/>
    <w:tmpl w:val="2CBEF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070E0"/>
    <w:multiLevelType w:val="hybridMultilevel"/>
    <w:tmpl w:val="110E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07E8"/>
    <w:multiLevelType w:val="hybridMultilevel"/>
    <w:tmpl w:val="E8E0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68F4"/>
    <w:multiLevelType w:val="multilevel"/>
    <w:tmpl w:val="074C63CA"/>
    <w:lvl w:ilvl="0">
      <w:start w:val="1"/>
      <w:numFmt w:val="decimal"/>
      <w:pStyle w:val="NumberedBulletPoints"/>
      <w:lvlText w:val="%1"/>
      <w:lvlJc w:val="left"/>
      <w:pPr>
        <w:ind w:left="227" w:hanging="227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153BCC"/>
    <w:multiLevelType w:val="multilevel"/>
    <w:tmpl w:val="2EE8EE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E51C41" w:themeColor="accent2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51C41" w:themeColor="accent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color w:val="E51C41" w:themeColor="accent2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911FA"/>
    <w:multiLevelType w:val="hybridMultilevel"/>
    <w:tmpl w:val="BFCE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C6181"/>
    <w:multiLevelType w:val="hybridMultilevel"/>
    <w:tmpl w:val="D1DE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5F6"/>
    <w:multiLevelType w:val="hybridMultilevel"/>
    <w:tmpl w:val="A4EC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92B26"/>
    <w:multiLevelType w:val="hybridMultilevel"/>
    <w:tmpl w:val="6074C7B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E24A6A"/>
    <w:multiLevelType w:val="hybridMultilevel"/>
    <w:tmpl w:val="2AB2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49ED"/>
    <w:multiLevelType w:val="hybridMultilevel"/>
    <w:tmpl w:val="B66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F7C15"/>
    <w:multiLevelType w:val="multilevel"/>
    <w:tmpl w:val="0809001D"/>
    <w:styleLink w:val="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7D2D8F"/>
    <w:multiLevelType w:val="hybridMultilevel"/>
    <w:tmpl w:val="129E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446FA"/>
    <w:multiLevelType w:val="multilevel"/>
    <w:tmpl w:val="D02A50E6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51C41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E51C4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51C41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E51C41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E51C41" w:themeColor="accent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0DE0BDB"/>
    <w:multiLevelType w:val="hybridMultilevel"/>
    <w:tmpl w:val="F516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65634"/>
    <w:multiLevelType w:val="hybridMultilevel"/>
    <w:tmpl w:val="72AA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86024"/>
    <w:multiLevelType w:val="multilevel"/>
    <w:tmpl w:val="FFE81FB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-"/>
      <w:lvlJc w:val="left"/>
      <w:pPr>
        <w:ind w:left="1077" w:hanging="357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B4E2F"/>
    <w:multiLevelType w:val="multilevel"/>
    <w:tmpl w:val="2D4A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D25253A"/>
    <w:multiLevelType w:val="hybridMultilevel"/>
    <w:tmpl w:val="B114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E78F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4694AC1"/>
    <w:multiLevelType w:val="hybridMultilevel"/>
    <w:tmpl w:val="3642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1AF1"/>
    <w:multiLevelType w:val="hybridMultilevel"/>
    <w:tmpl w:val="6B50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41F8A"/>
    <w:multiLevelType w:val="hybridMultilevel"/>
    <w:tmpl w:val="41E0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6AC9"/>
    <w:multiLevelType w:val="hybridMultilevel"/>
    <w:tmpl w:val="E2100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95C62"/>
    <w:multiLevelType w:val="hybridMultilevel"/>
    <w:tmpl w:val="C596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A0961"/>
    <w:multiLevelType w:val="multilevel"/>
    <w:tmpl w:val="A4F8561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olor w:val="FDB913" w:themeColor="accent3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ahoma" w:hAnsi="Tahoma" w:hint="default"/>
        <w:b/>
        <w:i w:val="0"/>
        <w:color w:val="E51C41" w:themeColor="accent2"/>
        <w:sz w:val="20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Tahoma" w:hAnsi="Tahoma" w:hint="default"/>
        <w:b/>
        <w:i w:val="0"/>
        <w:color w:val="E51C41" w:themeColor="accent2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28" w15:restartNumberingAfterBreak="0">
    <w:nsid w:val="7FC7588F"/>
    <w:multiLevelType w:val="multilevel"/>
    <w:tmpl w:val="B7BE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8"/>
  </w:num>
  <w:num w:numId="10">
    <w:abstractNumId w:val="15"/>
  </w:num>
  <w:num w:numId="11">
    <w:abstractNumId w:val="15"/>
  </w:num>
  <w:num w:numId="12">
    <w:abstractNumId w:val="27"/>
  </w:num>
  <w:num w:numId="13">
    <w:abstractNumId w:val="19"/>
  </w:num>
  <w:num w:numId="14">
    <w:abstractNumId w:val="6"/>
  </w:num>
  <w:num w:numId="15">
    <w:abstractNumId w:val="6"/>
  </w:num>
  <w:num w:numId="16">
    <w:abstractNumId w:val="6"/>
  </w:num>
  <w:num w:numId="17">
    <w:abstractNumId w:val="15"/>
  </w:num>
  <w:num w:numId="18">
    <w:abstractNumId w:val="15"/>
  </w:num>
  <w:num w:numId="19">
    <w:abstractNumId w:val="15"/>
  </w:num>
  <w:num w:numId="20">
    <w:abstractNumId w:val="5"/>
  </w:num>
  <w:num w:numId="21">
    <w:abstractNumId w:val="13"/>
  </w:num>
  <w:num w:numId="22">
    <w:abstractNumId w:val="1"/>
  </w:num>
  <w:num w:numId="23">
    <w:abstractNumId w:val="17"/>
  </w:num>
  <w:num w:numId="24">
    <w:abstractNumId w:val="24"/>
  </w:num>
  <w:num w:numId="25">
    <w:abstractNumId w:val="12"/>
  </w:num>
  <w:num w:numId="26">
    <w:abstractNumId w:val="4"/>
  </w:num>
  <w:num w:numId="27">
    <w:abstractNumId w:val="22"/>
  </w:num>
  <w:num w:numId="28">
    <w:abstractNumId w:val="14"/>
  </w:num>
  <w:num w:numId="29">
    <w:abstractNumId w:val="11"/>
  </w:num>
  <w:num w:numId="30">
    <w:abstractNumId w:val="10"/>
  </w:num>
  <w:num w:numId="31">
    <w:abstractNumId w:val="3"/>
  </w:num>
  <w:num w:numId="32">
    <w:abstractNumId w:val="0"/>
  </w:num>
  <w:num w:numId="33">
    <w:abstractNumId w:val="25"/>
  </w:num>
  <w:num w:numId="34">
    <w:abstractNumId w:val="9"/>
  </w:num>
  <w:num w:numId="35">
    <w:abstractNumId w:val="20"/>
  </w:num>
  <w:num w:numId="36">
    <w:abstractNumId w:val="26"/>
  </w:num>
  <w:num w:numId="37">
    <w:abstractNumId w:val="8"/>
  </w:num>
  <w:num w:numId="38">
    <w:abstractNumId w:val="2"/>
  </w:num>
  <w:num w:numId="39">
    <w:abstractNumId w:val="7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D9"/>
    <w:rsid w:val="000119C7"/>
    <w:rsid w:val="000353A7"/>
    <w:rsid w:val="00042292"/>
    <w:rsid w:val="000543CF"/>
    <w:rsid w:val="00066283"/>
    <w:rsid w:val="000B27B7"/>
    <w:rsid w:val="000C1E33"/>
    <w:rsid w:val="000C67F2"/>
    <w:rsid w:val="000F5FDD"/>
    <w:rsid w:val="00103771"/>
    <w:rsid w:val="00103F3D"/>
    <w:rsid w:val="0011323F"/>
    <w:rsid w:val="0012361B"/>
    <w:rsid w:val="00133980"/>
    <w:rsid w:val="001452BF"/>
    <w:rsid w:val="0017513D"/>
    <w:rsid w:val="001779B5"/>
    <w:rsid w:val="00177D4A"/>
    <w:rsid w:val="001C26D0"/>
    <w:rsid w:val="001C36F4"/>
    <w:rsid w:val="001E266F"/>
    <w:rsid w:val="001E5461"/>
    <w:rsid w:val="001F55DA"/>
    <w:rsid w:val="002111D9"/>
    <w:rsid w:val="0022337D"/>
    <w:rsid w:val="00243CE4"/>
    <w:rsid w:val="002933DE"/>
    <w:rsid w:val="002976EF"/>
    <w:rsid w:val="00297B42"/>
    <w:rsid w:val="002A11CE"/>
    <w:rsid w:val="002A1687"/>
    <w:rsid w:val="002B3B51"/>
    <w:rsid w:val="002B5D01"/>
    <w:rsid w:val="002D704C"/>
    <w:rsid w:val="0030216D"/>
    <w:rsid w:val="00386DDF"/>
    <w:rsid w:val="003B4063"/>
    <w:rsid w:val="003C44A0"/>
    <w:rsid w:val="003D0BFE"/>
    <w:rsid w:val="003E1513"/>
    <w:rsid w:val="003E2F21"/>
    <w:rsid w:val="00423907"/>
    <w:rsid w:val="00437FDB"/>
    <w:rsid w:val="004850A8"/>
    <w:rsid w:val="00490F0E"/>
    <w:rsid w:val="004F1C9A"/>
    <w:rsid w:val="0050199F"/>
    <w:rsid w:val="00501B59"/>
    <w:rsid w:val="00525C27"/>
    <w:rsid w:val="005473CE"/>
    <w:rsid w:val="00562285"/>
    <w:rsid w:val="005733B4"/>
    <w:rsid w:val="00573C61"/>
    <w:rsid w:val="0058141C"/>
    <w:rsid w:val="005C7E0B"/>
    <w:rsid w:val="005E1B83"/>
    <w:rsid w:val="005E5CC7"/>
    <w:rsid w:val="00630DE2"/>
    <w:rsid w:val="00633FB1"/>
    <w:rsid w:val="006353D9"/>
    <w:rsid w:val="006463D4"/>
    <w:rsid w:val="0066008B"/>
    <w:rsid w:val="00666EDA"/>
    <w:rsid w:val="006A0EC6"/>
    <w:rsid w:val="006B7A9F"/>
    <w:rsid w:val="006E3C64"/>
    <w:rsid w:val="006F5D00"/>
    <w:rsid w:val="007038E7"/>
    <w:rsid w:val="00710E66"/>
    <w:rsid w:val="00730914"/>
    <w:rsid w:val="0073535A"/>
    <w:rsid w:val="007447D8"/>
    <w:rsid w:val="0076594C"/>
    <w:rsid w:val="00775228"/>
    <w:rsid w:val="00782BC9"/>
    <w:rsid w:val="007B179E"/>
    <w:rsid w:val="007B2B2C"/>
    <w:rsid w:val="007C605F"/>
    <w:rsid w:val="007E10B9"/>
    <w:rsid w:val="00812D42"/>
    <w:rsid w:val="0082080F"/>
    <w:rsid w:val="00833980"/>
    <w:rsid w:val="00853733"/>
    <w:rsid w:val="008557B5"/>
    <w:rsid w:val="0086461B"/>
    <w:rsid w:val="0086636A"/>
    <w:rsid w:val="0086767A"/>
    <w:rsid w:val="00876676"/>
    <w:rsid w:val="008A405C"/>
    <w:rsid w:val="008A7861"/>
    <w:rsid w:val="008C50EB"/>
    <w:rsid w:val="008E0C2B"/>
    <w:rsid w:val="009124E8"/>
    <w:rsid w:val="009321FA"/>
    <w:rsid w:val="0093398A"/>
    <w:rsid w:val="009631D6"/>
    <w:rsid w:val="0097475B"/>
    <w:rsid w:val="00976CA0"/>
    <w:rsid w:val="00990181"/>
    <w:rsid w:val="009D1F1E"/>
    <w:rsid w:val="009D4EA9"/>
    <w:rsid w:val="00A162BD"/>
    <w:rsid w:val="00A2148C"/>
    <w:rsid w:val="00A836AD"/>
    <w:rsid w:val="00A84296"/>
    <w:rsid w:val="00AA7F88"/>
    <w:rsid w:val="00AB0C11"/>
    <w:rsid w:val="00AB53F7"/>
    <w:rsid w:val="00AD1D97"/>
    <w:rsid w:val="00AD6545"/>
    <w:rsid w:val="00AF1311"/>
    <w:rsid w:val="00AF7278"/>
    <w:rsid w:val="00B104F2"/>
    <w:rsid w:val="00B17D39"/>
    <w:rsid w:val="00B259BA"/>
    <w:rsid w:val="00B86F9F"/>
    <w:rsid w:val="00BA16DC"/>
    <w:rsid w:val="00BB7161"/>
    <w:rsid w:val="00BC6FF5"/>
    <w:rsid w:val="00BD187C"/>
    <w:rsid w:val="00BD38F8"/>
    <w:rsid w:val="00BE4AEB"/>
    <w:rsid w:val="00BE74C5"/>
    <w:rsid w:val="00BF280F"/>
    <w:rsid w:val="00C102F3"/>
    <w:rsid w:val="00C12ADC"/>
    <w:rsid w:val="00C13000"/>
    <w:rsid w:val="00C25320"/>
    <w:rsid w:val="00C30FA5"/>
    <w:rsid w:val="00C427CD"/>
    <w:rsid w:val="00C44961"/>
    <w:rsid w:val="00C568B5"/>
    <w:rsid w:val="00C75BDE"/>
    <w:rsid w:val="00C80B9C"/>
    <w:rsid w:val="00C9350D"/>
    <w:rsid w:val="00CB0E35"/>
    <w:rsid w:val="00CB6845"/>
    <w:rsid w:val="00CC3B4D"/>
    <w:rsid w:val="00CD5388"/>
    <w:rsid w:val="00D04E74"/>
    <w:rsid w:val="00D21AA1"/>
    <w:rsid w:val="00D34A0D"/>
    <w:rsid w:val="00D432CB"/>
    <w:rsid w:val="00D5273E"/>
    <w:rsid w:val="00D52D06"/>
    <w:rsid w:val="00D6460A"/>
    <w:rsid w:val="00D77D1F"/>
    <w:rsid w:val="00DA03C8"/>
    <w:rsid w:val="00DA53CB"/>
    <w:rsid w:val="00DA66D9"/>
    <w:rsid w:val="00DB597A"/>
    <w:rsid w:val="00DB74F7"/>
    <w:rsid w:val="00DC0A1F"/>
    <w:rsid w:val="00DC667E"/>
    <w:rsid w:val="00DC74A1"/>
    <w:rsid w:val="00DD6714"/>
    <w:rsid w:val="00E22C7B"/>
    <w:rsid w:val="00E32C45"/>
    <w:rsid w:val="00E655CC"/>
    <w:rsid w:val="00E75F0A"/>
    <w:rsid w:val="00E765F1"/>
    <w:rsid w:val="00E76C6D"/>
    <w:rsid w:val="00E806F3"/>
    <w:rsid w:val="00E83704"/>
    <w:rsid w:val="00E86C47"/>
    <w:rsid w:val="00E93F39"/>
    <w:rsid w:val="00EB1078"/>
    <w:rsid w:val="00EB7A49"/>
    <w:rsid w:val="00EC3F46"/>
    <w:rsid w:val="00ED37B0"/>
    <w:rsid w:val="00EE3AD4"/>
    <w:rsid w:val="00EF02B7"/>
    <w:rsid w:val="00EF6519"/>
    <w:rsid w:val="00EF6965"/>
    <w:rsid w:val="00F065A1"/>
    <w:rsid w:val="00F620C4"/>
    <w:rsid w:val="00F651E8"/>
    <w:rsid w:val="00F739A2"/>
    <w:rsid w:val="00F8683B"/>
    <w:rsid w:val="00F868BB"/>
    <w:rsid w:val="00F915ED"/>
    <w:rsid w:val="00FA16DE"/>
    <w:rsid w:val="00FA3F51"/>
    <w:rsid w:val="00FA51EC"/>
    <w:rsid w:val="00FB0FDD"/>
    <w:rsid w:val="00FB1533"/>
    <w:rsid w:val="00FC271E"/>
    <w:rsid w:val="00FC380F"/>
    <w:rsid w:val="00FD076E"/>
    <w:rsid w:val="00FD6890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6B537"/>
  <w15:docId w15:val="{46B1D6D2-4F78-443F-9AB3-61C1738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Bryant Regular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D432CB"/>
    <w:pPr>
      <w:spacing w:after="180" w:line="240" w:lineRule="atLeast"/>
    </w:pPr>
  </w:style>
  <w:style w:type="paragraph" w:styleId="Heading1">
    <w:name w:val="heading 1"/>
    <w:basedOn w:val="Normal"/>
    <w:link w:val="Heading1Char"/>
    <w:semiHidden/>
    <w:rsid w:val="003D0BFE"/>
    <w:pPr>
      <w:spacing w:after="0" w:line="440" w:lineRule="exact"/>
      <w:outlineLvl w:val="0"/>
    </w:pPr>
    <w:rPr>
      <w:rFonts w:asciiTheme="minorHAnsi" w:eastAsiaTheme="minorEastAsia" w:hAnsiTheme="minorHAnsi" w:cstheme="minorBidi"/>
      <w:color w:val="000000" w:themeColor="text1"/>
      <w:spacing w:val="-10"/>
      <w:sz w:val="44"/>
      <w:szCs w:val="44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AD6545"/>
    <w:pPr>
      <w:keepNext/>
      <w:keepLines/>
      <w:numPr>
        <w:ilvl w:val="1"/>
        <w:numId w:val="19"/>
      </w:numPr>
      <w:spacing w:before="40"/>
      <w:outlineLvl w:val="1"/>
    </w:pPr>
    <w:rPr>
      <w:rFonts w:asciiTheme="majorHAnsi" w:eastAsiaTheme="majorEastAsia" w:hAnsiTheme="majorHAnsi" w:cstheme="majorBidi"/>
      <w:color w:val="FDB913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D432CB"/>
    <w:rPr>
      <w:rFonts w:asciiTheme="minorHAnsi" w:eastAsiaTheme="minorEastAsia" w:hAnsiTheme="minorHAnsi" w:cstheme="minorBidi"/>
      <w:color w:val="000000" w:themeColor="text1"/>
      <w:spacing w:val="-10"/>
      <w:sz w:val="44"/>
      <w:szCs w:val="44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D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2CB"/>
  </w:style>
  <w:style w:type="paragraph" w:styleId="Footer">
    <w:name w:val="footer"/>
    <w:basedOn w:val="Normal"/>
    <w:link w:val="FooterChar"/>
    <w:uiPriority w:val="99"/>
    <w:rsid w:val="00FD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CB"/>
  </w:style>
  <w:style w:type="character" w:customStyle="1" w:styleId="Heading2Char">
    <w:name w:val="Heading 2 Char"/>
    <w:basedOn w:val="DefaultParagraphFont"/>
    <w:link w:val="Heading2"/>
    <w:uiPriority w:val="9"/>
    <w:semiHidden/>
    <w:rsid w:val="00D432CB"/>
    <w:rPr>
      <w:rFonts w:asciiTheme="majorHAnsi" w:eastAsiaTheme="majorEastAsia" w:hAnsiTheme="majorHAnsi" w:cstheme="majorBidi"/>
      <w:color w:val="FDB913" w:themeColor="accent3"/>
      <w:sz w:val="26"/>
      <w:szCs w:val="26"/>
    </w:rPr>
  </w:style>
  <w:style w:type="paragraph" w:customStyle="1" w:styleId="MeetingTitle">
    <w:name w:val="Meeting Title"/>
    <w:basedOn w:val="Normal"/>
    <w:link w:val="MeetingTitleChar"/>
    <w:qFormat/>
    <w:rsid w:val="00E86C47"/>
    <w:pPr>
      <w:pBdr>
        <w:top w:val="single" w:sz="4" w:space="1" w:color="7F7F7F" w:themeColor="text1" w:themeTint="80"/>
      </w:pBdr>
      <w:spacing w:after="0" w:line="780" w:lineRule="exact"/>
    </w:pPr>
    <w:rPr>
      <w:b/>
      <w:caps/>
      <w:color w:val="00A068" w:themeColor="accent1"/>
      <w:sz w:val="72"/>
      <w:szCs w:val="72"/>
    </w:rPr>
  </w:style>
  <w:style w:type="paragraph" w:customStyle="1" w:styleId="Textbody">
    <w:name w:val="Text body"/>
    <w:basedOn w:val="Normal"/>
    <w:uiPriority w:val="1"/>
    <w:qFormat/>
    <w:rsid w:val="00853733"/>
    <w:pPr>
      <w:spacing w:after="0" w:line="380" w:lineRule="exact"/>
    </w:pPr>
    <w:rPr>
      <w:sz w:val="24"/>
      <w:szCs w:val="28"/>
    </w:rPr>
  </w:style>
  <w:style w:type="paragraph" w:customStyle="1" w:styleId="Agenda">
    <w:name w:val="Agenda"/>
    <w:basedOn w:val="Normal"/>
    <w:uiPriority w:val="2"/>
    <w:qFormat/>
    <w:rsid w:val="00E86C47"/>
    <w:pPr>
      <w:pBdr>
        <w:top w:val="single" w:sz="4" w:space="1" w:color="7F7F7F" w:themeColor="text1" w:themeTint="80"/>
      </w:pBdr>
      <w:spacing w:before="120" w:after="0" w:line="300" w:lineRule="exact"/>
    </w:pPr>
    <w:rPr>
      <w:b/>
      <w:caps/>
      <w:color w:val="00A068" w:themeColor="accen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32CB"/>
    <w:pPr>
      <w:ind w:left="720"/>
      <w:contextualSpacing/>
    </w:pPr>
  </w:style>
  <w:style w:type="paragraph" w:customStyle="1" w:styleId="NumberedBulletPoints">
    <w:name w:val="Numbered Bullet Points"/>
    <w:basedOn w:val="ListParagraph"/>
    <w:link w:val="NumberedBulletPointsChar"/>
    <w:uiPriority w:val="3"/>
    <w:qFormat/>
    <w:rsid w:val="00853733"/>
    <w:pPr>
      <w:numPr>
        <w:numId w:val="20"/>
      </w:numPr>
      <w:spacing w:after="0" w:line="340" w:lineRule="exact"/>
    </w:pPr>
    <w:rPr>
      <w:sz w:val="24"/>
      <w:szCs w:val="28"/>
    </w:rPr>
  </w:style>
  <w:style w:type="numbering" w:customStyle="1" w:styleId="BulletPoints">
    <w:name w:val="Bullet Points"/>
    <w:basedOn w:val="NoList"/>
    <w:uiPriority w:val="99"/>
    <w:rsid w:val="00C80B9C"/>
    <w:pPr>
      <w:numPr>
        <w:numId w:val="21"/>
      </w:numPr>
    </w:pPr>
  </w:style>
  <w:style w:type="paragraph" w:customStyle="1" w:styleId="Bulletpoint">
    <w:name w:val="Bullet point"/>
    <w:basedOn w:val="NumberedBulletPoints"/>
    <w:link w:val="BulletpointChar"/>
    <w:rsid w:val="00C80B9C"/>
    <w:pPr>
      <w:numPr>
        <w:numId w:val="0"/>
      </w:numPr>
      <w:ind w:left="227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80B9C"/>
  </w:style>
  <w:style w:type="character" w:customStyle="1" w:styleId="NumberedBulletPointsChar">
    <w:name w:val="Numbered Bullet Points Char"/>
    <w:basedOn w:val="ListParagraphChar"/>
    <w:link w:val="NumberedBulletPoints"/>
    <w:uiPriority w:val="3"/>
    <w:rsid w:val="00853733"/>
    <w:rPr>
      <w:sz w:val="24"/>
      <w:szCs w:val="28"/>
    </w:rPr>
  </w:style>
  <w:style w:type="character" w:customStyle="1" w:styleId="BulletpointChar">
    <w:name w:val="Bullet point Char"/>
    <w:basedOn w:val="NumberedBulletPointsChar"/>
    <w:link w:val="Bulletpoint"/>
    <w:rsid w:val="00C80B9C"/>
    <w:rPr>
      <w:sz w:val="28"/>
      <w:szCs w:val="28"/>
    </w:rPr>
  </w:style>
  <w:style w:type="paragraph" w:customStyle="1" w:styleId="DateandTime">
    <w:name w:val="Date and Time"/>
    <w:basedOn w:val="Normal"/>
    <w:uiPriority w:val="1"/>
    <w:qFormat/>
    <w:rsid w:val="00853733"/>
    <w:pPr>
      <w:spacing w:after="0" w:line="380" w:lineRule="exact"/>
    </w:pPr>
    <w:rPr>
      <w:sz w:val="28"/>
      <w:szCs w:val="28"/>
    </w:rPr>
  </w:style>
  <w:style w:type="paragraph" w:customStyle="1" w:styleId="Quoteinquotebox">
    <w:name w:val="Quote in quote box"/>
    <w:basedOn w:val="MeetingTitle"/>
    <w:link w:val="QuoteinquoteboxChar"/>
    <w:qFormat/>
    <w:rsid w:val="00853733"/>
    <w:pPr>
      <w:pBdr>
        <w:top w:val="none" w:sz="0" w:space="0" w:color="auto"/>
      </w:pBdr>
    </w:pPr>
    <w:rPr>
      <w:color w:val="FFFFFF" w:themeColor="background1"/>
    </w:rPr>
  </w:style>
  <w:style w:type="character" w:customStyle="1" w:styleId="MeetingTitleChar">
    <w:name w:val="Meeting Title Char"/>
    <w:basedOn w:val="DefaultParagraphFont"/>
    <w:link w:val="MeetingTitle"/>
    <w:rsid w:val="00E86C47"/>
    <w:rPr>
      <w:b/>
      <w:caps/>
      <w:color w:val="00A068" w:themeColor="accent1"/>
      <w:sz w:val="72"/>
      <w:szCs w:val="72"/>
    </w:rPr>
  </w:style>
  <w:style w:type="character" w:customStyle="1" w:styleId="QuoteinquoteboxChar">
    <w:name w:val="Quote in quote box Char"/>
    <w:basedOn w:val="MeetingTitleChar"/>
    <w:link w:val="Quoteinquotebox"/>
    <w:rsid w:val="00853733"/>
    <w:rPr>
      <w:b/>
      <w:caps/>
      <w:color w:val="FFFFFF" w:themeColor="background1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74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7D8"/>
    <w:pPr>
      <w:spacing w:after="200" w:line="240" w:lineRule="auto"/>
    </w:pPr>
    <w:rPr>
      <w:rFonts w:ascii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7D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D8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97475B"/>
    <w:pPr>
      <w:autoSpaceDE w:val="0"/>
      <w:autoSpaceDN w:val="0"/>
      <w:adjustRightInd w:val="0"/>
      <w:spacing w:after="0" w:line="241" w:lineRule="atLeast"/>
    </w:pPr>
    <w:rPr>
      <w:rFonts w:ascii="Roboto" w:hAnsi="Roboto" w:cs="Times New Roman"/>
      <w:sz w:val="24"/>
      <w:szCs w:val="24"/>
    </w:rPr>
  </w:style>
  <w:style w:type="character" w:customStyle="1" w:styleId="A3">
    <w:name w:val="A3"/>
    <w:uiPriority w:val="99"/>
    <w:rsid w:val="0097475B"/>
    <w:rPr>
      <w:rFonts w:cs="Roboto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4EA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30F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3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learningwest.net/online-training-1-5-tutor-resour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es.bruton@bristo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mmunications\Branding\ETF%20brand\NEW%20ETF%20brand\Agenda\Word%20Templates(Option%201)\Agenda%20Option%201%20(Red).dotx" TargetMode="External"/></Relationships>
</file>

<file path=word/theme/theme1.xml><?xml version="1.0" encoding="utf-8"?>
<a:theme xmlns:a="http://schemas.openxmlformats.org/drawingml/2006/main" name="Office Theme">
  <a:themeElements>
    <a:clrScheme name="ETF COLOUR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A068"/>
      </a:accent1>
      <a:accent2>
        <a:srgbClr val="E51C41"/>
      </a:accent2>
      <a:accent3>
        <a:srgbClr val="FDB913"/>
      </a:accent3>
      <a:accent4>
        <a:srgbClr val="0071F8"/>
      </a:accent4>
      <a:accent5>
        <a:srgbClr val="BE0064"/>
      </a:accent5>
      <a:accent6>
        <a:srgbClr val="000000"/>
      </a:accent6>
      <a:hlink>
        <a:srgbClr val="0000FF"/>
      </a:hlink>
      <a:folHlink>
        <a:srgbClr val="800080"/>
      </a:folHlink>
    </a:clrScheme>
    <a:fontScheme name="ETF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A29B-1C48-41E3-B82F-5B15768B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Option 1 (Red)</Template>
  <TotalTime>836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Gifford</dc:creator>
  <cp:lastModifiedBy>Ljaja Sterland</cp:lastModifiedBy>
  <cp:revision>12</cp:revision>
  <dcterms:created xsi:type="dcterms:W3CDTF">2019-03-28T17:26:00Z</dcterms:created>
  <dcterms:modified xsi:type="dcterms:W3CDTF">2019-03-29T07:48:00Z</dcterms:modified>
</cp:coreProperties>
</file>