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9156" w14:textId="77777777" w:rsidR="00294E69" w:rsidRPr="00AB36A5" w:rsidRDefault="00294E69" w:rsidP="00294E69">
      <w:pPr>
        <w:widowControl w:val="0"/>
        <w:autoSpaceDE w:val="0"/>
        <w:autoSpaceDN w:val="0"/>
        <w:adjustRightInd w:val="0"/>
        <w:spacing w:after="240"/>
        <w:rPr>
          <w:rFonts w:ascii="Times" w:hAnsi="Times" w:cs="Times"/>
          <w:sz w:val="40"/>
          <w:szCs w:val="40"/>
          <w:lang w:val="en-US"/>
        </w:rPr>
      </w:pPr>
      <w:r w:rsidRPr="00AB36A5">
        <w:rPr>
          <w:rFonts w:ascii="Times" w:hAnsi="Times" w:cs="Times"/>
          <w:color w:val="DA560D"/>
          <w:sz w:val="40"/>
          <w:szCs w:val="40"/>
          <w:lang w:val="en-US"/>
        </w:rPr>
        <w:t xml:space="preserve">The Enhancement of Learning Support: A suite of materials to support practice </w:t>
      </w:r>
    </w:p>
    <w:p w14:paraId="14334D3D" w14:textId="49A7E47D" w:rsidR="00294E69" w:rsidRPr="00AB36A5" w:rsidRDefault="00C34D13" w:rsidP="00294E69">
      <w:pPr>
        <w:widowControl w:val="0"/>
        <w:autoSpaceDE w:val="0"/>
        <w:autoSpaceDN w:val="0"/>
        <w:adjustRightInd w:val="0"/>
        <w:spacing w:after="240"/>
        <w:rPr>
          <w:rFonts w:ascii="Arial" w:hAnsi="Arial" w:cs="Arial"/>
          <w:lang w:val="en-US"/>
        </w:rPr>
      </w:pPr>
      <w:r>
        <w:rPr>
          <w:rFonts w:ascii="Arial" w:hAnsi="Arial" w:cs="Arial"/>
          <w:lang w:val="en-US"/>
        </w:rPr>
        <w:t>These resources were</w:t>
      </w:r>
      <w:r w:rsidR="00294E69" w:rsidRPr="00AB36A5">
        <w:rPr>
          <w:rFonts w:ascii="Arial" w:hAnsi="Arial" w:cs="Arial"/>
          <w:lang w:val="en-US"/>
        </w:rPr>
        <w:t xml:space="preserve"> developed as part of the LSIS sponsored programme to enhance the important work of learning support staff. Each of the resources can be used individually </w:t>
      </w:r>
      <w:bookmarkStart w:id="0" w:name="_GoBack"/>
      <w:bookmarkEnd w:id="0"/>
      <w:r w:rsidR="00294E69" w:rsidRPr="00AB36A5">
        <w:rPr>
          <w:rFonts w:ascii="Arial" w:hAnsi="Arial" w:cs="Arial"/>
          <w:lang w:val="en-US"/>
        </w:rPr>
        <w:t xml:space="preserve">but taken together provide a suite of resources to support individual and/or organisational development. The resources are categorised into three areas; </w:t>
      </w:r>
    </w:p>
    <w:p w14:paraId="4B339F41" w14:textId="5397939A" w:rsidR="00980F4E" w:rsidRDefault="00AB36A5" w:rsidP="00294E69">
      <w:pPr>
        <w:widowControl w:val="0"/>
        <w:autoSpaceDE w:val="0"/>
        <w:autoSpaceDN w:val="0"/>
        <w:adjustRightInd w:val="0"/>
        <w:rPr>
          <w:rFonts w:ascii="Times" w:hAnsi="Times" w:cs="Times"/>
          <w:lang w:val="en-US"/>
        </w:rPr>
      </w:pPr>
      <w:r>
        <w:rPr>
          <w:rFonts w:ascii="Times" w:hAnsi="Times" w:cs="Times"/>
          <w:lang w:val="en-US"/>
        </w:rPr>
        <w:t xml:space="preserve"> </w:t>
      </w:r>
      <w:r w:rsidR="006E6DEC" w:rsidRPr="006E6DEC">
        <w:rPr>
          <w:rFonts w:ascii="Times" w:hAnsi="Times" w:cs="Times"/>
          <w:noProof/>
          <w:lang w:val="en-US"/>
        </w:rPr>
        <w:drawing>
          <wp:inline distT="0" distB="0" distL="0" distR="0" wp14:anchorId="790657B4" wp14:editId="03F5F543">
            <wp:extent cx="5486400" cy="3200400"/>
            <wp:effectExtent l="0" t="25400" r="0" b="254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714CD1" w14:textId="30C368C8" w:rsidR="00980F4E" w:rsidRDefault="00980F4E" w:rsidP="00294E69">
      <w:pPr>
        <w:widowControl w:val="0"/>
        <w:autoSpaceDE w:val="0"/>
        <w:autoSpaceDN w:val="0"/>
        <w:adjustRightInd w:val="0"/>
        <w:rPr>
          <w:rFonts w:ascii="Times" w:hAnsi="Times" w:cs="Times"/>
          <w:lang w:val="en-US"/>
        </w:rPr>
      </w:pPr>
    </w:p>
    <w:p w14:paraId="18A8ED1B" w14:textId="53083F63" w:rsidR="00294E69" w:rsidRPr="007D6644" w:rsidRDefault="00294E69" w:rsidP="007D6644">
      <w:pPr>
        <w:widowControl w:val="0"/>
        <w:autoSpaceDE w:val="0"/>
        <w:autoSpaceDN w:val="0"/>
        <w:adjustRightInd w:val="0"/>
        <w:rPr>
          <w:rFonts w:ascii="Times" w:hAnsi="Times" w:cs="Times"/>
          <w:lang w:val="en-US"/>
        </w:rPr>
      </w:pPr>
      <w:r w:rsidRPr="00DC7E7F">
        <w:rPr>
          <w:rFonts w:ascii="Calibri" w:hAnsi="Calibri" w:cs="Calibri"/>
          <w:sz w:val="40"/>
          <w:szCs w:val="40"/>
          <w:lang w:val="en-US"/>
        </w:rPr>
        <w:t> </w:t>
      </w:r>
    </w:p>
    <w:p w14:paraId="513B3060" w14:textId="63A83648" w:rsidR="00AB36A5" w:rsidRDefault="00AB36A5">
      <w:pPr>
        <w:rPr>
          <w:rFonts w:ascii="Calibri" w:hAnsi="Calibri" w:cs="Calibri"/>
          <w:sz w:val="40"/>
          <w:szCs w:val="40"/>
          <w:lang w:val="en-US"/>
        </w:rPr>
      </w:pPr>
      <w:r>
        <w:rPr>
          <w:rFonts w:ascii="Calibri" w:hAnsi="Calibri" w:cs="Calibri"/>
          <w:sz w:val="40"/>
          <w:szCs w:val="40"/>
          <w:lang w:val="en-US"/>
        </w:rPr>
        <w:br w:type="page"/>
      </w:r>
    </w:p>
    <w:p w14:paraId="239CE95F" w14:textId="33B5851E" w:rsidR="00294E69" w:rsidRPr="00AB36A5" w:rsidRDefault="00294E69" w:rsidP="0092258D">
      <w:pPr>
        <w:rPr>
          <w:rFonts w:ascii="Calibri" w:hAnsi="Calibri" w:cs="Calibri"/>
          <w:color w:val="FF6600"/>
          <w:sz w:val="40"/>
          <w:szCs w:val="40"/>
          <w:lang w:val="en-US"/>
        </w:rPr>
      </w:pPr>
      <w:r w:rsidRPr="00AB36A5">
        <w:rPr>
          <w:rFonts w:ascii="Times" w:hAnsi="Times" w:cs="Times"/>
          <w:color w:val="FF6600"/>
          <w:sz w:val="40"/>
          <w:szCs w:val="40"/>
          <w:lang w:val="en-US"/>
        </w:rPr>
        <w:lastRenderedPageBreak/>
        <w:t xml:space="preserve">Resources </w:t>
      </w:r>
    </w:p>
    <w:p w14:paraId="19D59244" w14:textId="2E6AD0E5" w:rsidR="0076105D" w:rsidRDefault="00294E69" w:rsidP="00B7385C">
      <w:pPr>
        <w:widowControl w:val="0"/>
        <w:autoSpaceDE w:val="0"/>
        <w:autoSpaceDN w:val="0"/>
        <w:adjustRightInd w:val="0"/>
        <w:spacing w:after="240"/>
        <w:rPr>
          <w:rFonts w:ascii="Times" w:hAnsi="Times" w:cs="Times"/>
          <w:lang w:val="en-US"/>
        </w:rPr>
      </w:pPr>
      <w:r w:rsidRPr="00B7385C">
        <w:rPr>
          <w:rFonts w:ascii="Arial" w:hAnsi="Arial" w:cs="Arial"/>
          <w:lang w:val="en-US"/>
        </w:rPr>
        <w:t>What resources are available? The table below briefly describes the resources and provides hyperlinks to them</w:t>
      </w:r>
      <w:r w:rsidR="00AB36A5">
        <w:rPr>
          <w:rFonts w:ascii="Arial" w:hAnsi="Arial" w:cs="Arial"/>
          <w:sz w:val="32"/>
          <w:szCs w:val="32"/>
          <w:lang w:val="en-US"/>
        </w:rPr>
        <w:t>.</w:t>
      </w:r>
      <w:r w:rsidRPr="00DC7E7F">
        <w:rPr>
          <w:rFonts w:ascii="Arial" w:hAnsi="Arial" w:cs="Arial"/>
          <w:sz w:val="32"/>
          <w:szCs w:val="32"/>
          <w:lang w:val="en-US"/>
        </w:rPr>
        <w:t xml:space="preserve"> </w:t>
      </w:r>
    </w:p>
    <w:tbl>
      <w:tblPr>
        <w:tblStyle w:val="TableGrid"/>
        <w:tblW w:w="0" w:type="auto"/>
        <w:tblLayout w:type="fixed"/>
        <w:tblLook w:val="04A0" w:firstRow="1" w:lastRow="0" w:firstColumn="1" w:lastColumn="0" w:noHBand="0" w:noVBand="1"/>
      </w:tblPr>
      <w:tblGrid>
        <w:gridCol w:w="3227"/>
        <w:gridCol w:w="2702"/>
        <w:gridCol w:w="2927"/>
      </w:tblGrid>
      <w:tr w:rsidR="0076105D" w:rsidRPr="00DC7E7F" w14:paraId="5C0274DC" w14:textId="77777777" w:rsidTr="00916B80">
        <w:tc>
          <w:tcPr>
            <w:tcW w:w="3227" w:type="dxa"/>
            <w:tcBorders>
              <w:bottom w:val="single" w:sz="4" w:space="0" w:color="auto"/>
            </w:tcBorders>
            <w:shd w:val="clear" w:color="auto" w:fill="FF0000"/>
          </w:tcPr>
          <w:p w14:paraId="3158EB42" w14:textId="77777777" w:rsidR="0076105D" w:rsidRPr="00AB36A5" w:rsidRDefault="0076105D" w:rsidP="0076105D">
            <w:pPr>
              <w:widowControl w:val="0"/>
              <w:autoSpaceDE w:val="0"/>
              <w:autoSpaceDN w:val="0"/>
              <w:adjustRightInd w:val="0"/>
              <w:rPr>
                <w:rFonts w:ascii="Arial" w:hAnsi="Arial" w:cs="Arial"/>
                <w:b/>
                <w:sz w:val="32"/>
                <w:szCs w:val="32"/>
                <w:lang w:val="en-US"/>
              </w:rPr>
            </w:pPr>
            <w:r w:rsidRPr="00AB36A5">
              <w:rPr>
                <w:rFonts w:ascii="Arial" w:hAnsi="Arial" w:cs="Arial"/>
                <w:b/>
                <w:sz w:val="32"/>
                <w:szCs w:val="32"/>
                <w:lang w:val="en-US"/>
              </w:rPr>
              <w:t xml:space="preserve">Developing and progressing </w:t>
            </w:r>
          </w:p>
        </w:tc>
        <w:tc>
          <w:tcPr>
            <w:tcW w:w="2702" w:type="dxa"/>
            <w:tcBorders>
              <w:bottom w:val="single" w:sz="4" w:space="0" w:color="auto"/>
            </w:tcBorders>
            <w:shd w:val="clear" w:color="auto" w:fill="008000"/>
          </w:tcPr>
          <w:p w14:paraId="3B46116D" w14:textId="77777777" w:rsidR="0076105D" w:rsidRPr="00AB36A5" w:rsidRDefault="0076105D" w:rsidP="0076105D">
            <w:pPr>
              <w:widowControl w:val="0"/>
              <w:autoSpaceDE w:val="0"/>
              <w:autoSpaceDN w:val="0"/>
              <w:adjustRightInd w:val="0"/>
              <w:spacing w:after="240"/>
              <w:rPr>
                <w:rFonts w:ascii="Arial" w:hAnsi="Arial" w:cs="Arial"/>
                <w:b/>
                <w:sz w:val="32"/>
                <w:szCs w:val="32"/>
                <w:lang w:val="en-US"/>
              </w:rPr>
            </w:pPr>
            <w:r w:rsidRPr="00AB36A5">
              <w:rPr>
                <w:rFonts w:ascii="Arial" w:hAnsi="Arial" w:cs="Arial"/>
                <w:b/>
                <w:sz w:val="32"/>
                <w:szCs w:val="32"/>
                <w:lang w:val="en-US"/>
              </w:rPr>
              <w:t xml:space="preserve">Developing the organisation </w:t>
            </w:r>
          </w:p>
        </w:tc>
        <w:tc>
          <w:tcPr>
            <w:tcW w:w="2927" w:type="dxa"/>
            <w:tcBorders>
              <w:bottom w:val="single" w:sz="4" w:space="0" w:color="auto"/>
            </w:tcBorders>
            <w:shd w:val="clear" w:color="auto" w:fill="3366FF"/>
          </w:tcPr>
          <w:p w14:paraId="3E479A97" w14:textId="4DBD9AA2" w:rsidR="0076105D" w:rsidRPr="00AB36A5" w:rsidRDefault="0076105D" w:rsidP="0092258D">
            <w:pPr>
              <w:widowControl w:val="0"/>
              <w:autoSpaceDE w:val="0"/>
              <w:autoSpaceDN w:val="0"/>
              <w:adjustRightInd w:val="0"/>
              <w:spacing w:after="240"/>
              <w:rPr>
                <w:rFonts w:ascii="Arial" w:hAnsi="Arial" w:cs="Arial"/>
                <w:b/>
                <w:sz w:val="32"/>
                <w:szCs w:val="32"/>
                <w:lang w:val="en-US"/>
              </w:rPr>
            </w:pPr>
            <w:r w:rsidRPr="00AB36A5">
              <w:rPr>
                <w:rFonts w:ascii="Arial" w:hAnsi="Arial" w:cs="Arial"/>
                <w:b/>
                <w:sz w:val="32"/>
                <w:szCs w:val="32"/>
                <w:lang w:val="en-US"/>
              </w:rPr>
              <w:t xml:space="preserve">Resources </w:t>
            </w:r>
          </w:p>
        </w:tc>
      </w:tr>
      <w:tr w:rsidR="0076105D" w:rsidRPr="00DC7E7F" w14:paraId="7983C588" w14:textId="77777777" w:rsidTr="00916B80">
        <w:tc>
          <w:tcPr>
            <w:tcW w:w="3227" w:type="dxa"/>
            <w:shd w:val="clear" w:color="auto" w:fill="E0E0E0"/>
          </w:tcPr>
          <w:p w14:paraId="75A8348C" w14:textId="0EDC75A5" w:rsidR="006E6DEC" w:rsidRDefault="00A50E8B" w:rsidP="0076105D">
            <w:pPr>
              <w:widowControl w:val="0"/>
              <w:autoSpaceDE w:val="0"/>
              <w:autoSpaceDN w:val="0"/>
              <w:adjustRightInd w:val="0"/>
              <w:spacing w:after="240"/>
              <w:rPr>
                <w:rFonts w:ascii="Arial" w:hAnsi="Arial" w:cs="Arial"/>
                <w:color w:val="149FEC"/>
                <w:lang w:val="en-US"/>
              </w:rPr>
            </w:pPr>
            <w:hyperlink r:id="rId11" w:history="1">
              <w:r w:rsidR="006E6DEC" w:rsidRPr="006E6DEC">
                <w:rPr>
                  <w:rStyle w:val="Hyperlink"/>
                  <w:rFonts w:ascii="Arial" w:hAnsi="Arial" w:cs="Arial"/>
                  <w:lang w:val="en-US"/>
                </w:rPr>
                <w:t>Standards and Qualifications</w:t>
              </w:r>
            </w:hyperlink>
            <w:r w:rsidR="006E6DEC">
              <w:rPr>
                <w:rFonts w:ascii="Arial" w:hAnsi="Arial" w:cs="Arial"/>
                <w:color w:val="149FEC"/>
                <w:lang w:val="en-US"/>
              </w:rPr>
              <w:t xml:space="preserve"> </w:t>
            </w:r>
          </w:p>
          <w:p w14:paraId="654A0C3D" w14:textId="50F4E535" w:rsidR="0076105D" w:rsidRPr="00AB36A5" w:rsidRDefault="0076105D" w:rsidP="0076105D">
            <w:pPr>
              <w:widowControl w:val="0"/>
              <w:autoSpaceDE w:val="0"/>
              <w:autoSpaceDN w:val="0"/>
              <w:adjustRightInd w:val="0"/>
              <w:spacing w:after="240"/>
              <w:rPr>
                <w:rFonts w:ascii="Arial" w:hAnsi="Arial" w:cs="Arial"/>
                <w:lang w:val="en-US"/>
              </w:rPr>
            </w:pPr>
            <w:r w:rsidRPr="00AB36A5">
              <w:rPr>
                <w:rFonts w:ascii="Arial" w:hAnsi="Arial" w:cs="Arial"/>
                <w:lang w:val="en-US"/>
              </w:rPr>
              <w:t>Information about National Occupational Standards (NOS) and associated qualifications for Learning Support Staff (LSAs)</w:t>
            </w:r>
          </w:p>
          <w:p w14:paraId="5D58912D" w14:textId="77777777" w:rsidR="0076105D" w:rsidRPr="00AB36A5" w:rsidRDefault="0076105D" w:rsidP="0076105D">
            <w:pPr>
              <w:widowControl w:val="0"/>
              <w:tabs>
                <w:tab w:val="left" w:pos="220"/>
                <w:tab w:val="left" w:pos="720"/>
              </w:tabs>
              <w:autoSpaceDE w:val="0"/>
              <w:autoSpaceDN w:val="0"/>
              <w:adjustRightInd w:val="0"/>
              <w:spacing w:after="320"/>
              <w:rPr>
                <w:rFonts w:ascii="Arial" w:hAnsi="Arial" w:cs="Arial"/>
                <w:color w:val="149FEC"/>
                <w:lang w:val="en-US"/>
              </w:rPr>
            </w:pPr>
            <w:r w:rsidRPr="00AB36A5">
              <w:rPr>
                <w:rFonts w:ascii="Arial" w:hAnsi="Arial" w:cs="Arial"/>
                <w:color w:val="149FEC"/>
                <w:lang w:val="en-US"/>
              </w:rPr>
              <w:t>Profiling Tool </w:t>
            </w:r>
          </w:p>
          <w:p w14:paraId="29C65D3E" w14:textId="574F866D" w:rsidR="0076105D" w:rsidRDefault="0076105D" w:rsidP="0076105D">
            <w:pPr>
              <w:widowControl w:val="0"/>
              <w:tabs>
                <w:tab w:val="left" w:pos="220"/>
                <w:tab w:val="left" w:pos="720"/>
              </w:tabs>
              <w:autoSpaceDE w:val="0"/>
              <w:autoSpaceDN w:val="0"/>
              <w:adjustRightInd w:val="0"/>
              <w:spacing w:after="320"/>
              <w:rPr>
                <w:rFonts w:ascii="Arial" w:hAnsi="Arial" w:cs="Arial"/>
                <w:lang w:val="en-US"/>
              </w:rPr>
            </w:pPr>
            <w:r w:rsidRPr="00AB36A5">
              <w:rPr>
                <w:rFonts w:ascii="Arial" w:hAnsi="Arial" w:cs="Arial"/>
                <w:lang w:val="en-US"/>
              </w:rPr>
              <w:t>This online self-evaluation system is mapped against the NOS for LSAs and provides individual and whole organisation reports</w:t>
            </w:r>
            <w:r w:rsidR="00FC1494">
              <w:rPr>
                <w:rFonts w:ascii="Arial" w:hAnsi="Arial" w:cs="Arial"/>
                <w:lang w:val="en-US"/>
              </w:rPr>
              <w:t>.</w:t>
            </w:r>
          </w:p>
          <w:p w14:paraId="4030DB77" w14:textId="775BCC8F" w:rsidR="00FC1494"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2" w:history="1">
              <w:r w:rsidR="00FC1494" w:rsidRPr="00F003BF">
                <w:rPr>
                  <w:rStyle w:val="Hyperlink"/>
                  <w:rFonts w:ascii="Arial" w:hAnsi="Arial" w:cs="Arial"/>
                  <w:lang w:val="en-US"/>
                </w:rPr>
                <w:t>Outline of The Profiling Tool</w:t>
              </w:r>
            </w:hyperlink>
            <w:r w:rsidR="00FC1494">
              <w:rPr>
                <w:rFonts w:ascii="Arial" w:hAnsi="Arial" w:cs="Arial"/>
                <w:lang w:val="en-US"/>
              </w:rPr>
              <w:t xml:space="preserve"> (Note the tool is available from Pearson Publishing at a cost of £365+VAT)</w:t>
            </w:r>
          </w:p>
          <w:p w14:paraId="2ABB67E4" w14:textId="77777777" w:rsidR="00F003BF"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3" w:history="1">
              <w:r w:rsidR="00F003BF" w:rsidRPr="00F003BF">
                <w:rPr>
                  <w:rStyle w:val="Hyperlink"/>
                  <w:rFonts w:ascii="Arial" w:hAnsi="Arial" w:cs="Arial"/>
                  <w:lang w:val="en-US"/>
                </w:rPr>
                <w:t>Sample Individual Report</w:t>
              </w:r>
            </w:hyperlink>
          </w:p>
          <w:p w14:paraId="31798623" w14:textId="77777777" w:rsidR="00F003BF"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4" w:history="1">
              <w:r w:rsidR="00F003BF" w:rsidRPr="00F003BF">
                <w:rPr>
                  <w:rStyle w:val="Hyperlink"/>
                  <w:rFonts w:ascii="Arial" w:hAnsi="Arial" w:cs="Arial"/>
                  <w:lang w:val="en-US"/>
                </w:rPr>
                <w:t>Sample Group Report</w:t>
              </w:r>
            </w:hyperlink>
          </w:p>
          <w:p w14:paraId="014995F5" w14:textId="1E1BC761" w:rsidR="00605884" w:rsidRDefault="0076105D" w:rsidP="0076105D">
            <w:pPr>
              <w:widowControl w:val="0"/>
              <w:tabs>
                <w:tab w:val="left" w:pos="220"/>
                <w:tab w:val="left" w:pos="720"/>
              </w:tabs>
              <w:autoSpaceDE w:val="0"/>
              <w:autoSpaceDN w:val="0"/>
              <w:adjustRightInd w:val="0"/>
              <w:spacing w:after="320"/>
              <w:rPr>
                <w:rFonts w:ascii="Arial" w:hAnsi="Arial" w:cs="Arial"/>
                <w:color w:val="149FEC"/>
                <w:lang w:val="en-US"/>
              </w:rPr>
            </w:pPr>
            <w:r w:rsidRPr="00AB36A5">
              <w:rPr>
                <w:rFonts w:ascii="Arial" w:hAnsi="Arial" w:cs="Arial"/>
                <w:color w:val="149FEC"/>
                <w:lang w:val="en-US"/>
              </w:rPr>
              <w:t xml:space="preserve">Alternative Approaches to CPD </w:t>
            </w:r>
          </w:p>
          <w:p w14:paraId="4A0D17D3" w14:textId="78061846" w:rsidR="004C0E4F" w:rsidRDefault="0076105D" w:rsidP="0076105D">
            <w:pPr>
              <w:widowControl w:val="0"/>
              <w:tabs>
                <w:tab w:val="left" w:pos="220"/>
                <w:tab w:val="left" w:pos="720"/>
              </w:tabs>
              <w:autoSpaceDE w:val="0"/>
              <w:autoSpaceDN w:val="0"/>
              <w:adjustRightInd w:val="0"/>
              <w:spacing w:after="320"/>
              <w:rPr>
                <w:rFonts w:ascii="Arial" w:hAnsi="Arial" w:cs="Arial"/>
                <w:lang w:val="en-US"/>
              </w:rPr>
            </w:pPr>
            <w:r w:rsidRPr="00AB36A5">
              <w:rPr>
                <w:rFonts w:ascii="Arial" w:hAnsi="Arial" w:cs="Arial"/>
                <w:lang w:val="en-US"/>
              </w:rPr>
              <w:t>"How to" guidance on shadowing, mentoring and buddying along with amendable resources and exemplars  </w:t>
            </w:r>
          </w:p>
          <w:p w14:paraId="2FA0BD7A" w14:textId="77777777" w:rsidR="004C0E4F"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5" w:history="1">
              <w:r w:rsidR="004C0E4F" w:rsidRPr="004C0E4F">
                <w:rPr>
                  <w:rStyle w:val="Hyperlink"/>
                  <w:rFonts w:ascii="Arial" w:hAnsi="Arial" w:cs="Arial"/>
                  <w:lang w:val="en-US"/>
                </w:rPr>
                <w:t>Case study 1</w:t>
              </w:r>
            </w:hyperlink>
          </w:p>
          <w:p w14:paraId="6B6FFBA4" w14:textId="77777777" w:rsidR="004C0E4F"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6" w:history="1">
              <w:r w:rsidR="004C0E4F" w:rsidRPr="004C0E4F">
                <w:rPr>
                  <w:rStyle w:val="Hyperlink"/>
                  <w:rFonts w:ascii="Arial" w:hAnsi="Arial" w:cs="Arial"/>
                  <w:lang w:val="en-US"/>
                </w:rPr>
                <w:t>Case study 2</w:t>
              </w:r>
            </w:hyperlink>
          </w:p>
          <w:p w14:paraId="1B157AEB" w14:textId="77777777" w:rsidR="004C0E4F"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7" w:history="1">
              <w:r w:rsidR="004C0E4F" w:rsidRPr="004C0E4F">
                <w:rPr>
                  <w:rStyle w:val="Hyperlink"/>
                  <w:rFonts w:ascii="Arial" w:hAnsi="Arial" w:cs="Arial"/>
                  <w:lang w:val="en-US"/>
                </w:rPr>
                <w:t>Case study 3</w:t>
              </w:r>
            </w:hyperlink>
          </w:p>
          <w:p w14:paraId="70014AB9" w14:textId="77777777" w:rsidR="003E7664" w:rsidRDefault="00A50E8B" w:rsidP="0076105D">
            <w:pPr>
              <w:widowControl w:val="0"/>
              <w:tabs>
                <w:tab w:val="left" w:pos="220"/>
                <w:tab w:val="left" w:pos="720"/>
              </w:tabs>
              <w:autoSpaceDE w:val="0"/>
              <w:autoSpaceDN w:val="0"/>
              <w:adjustRightInd w:val="0"/>
              <w:spacing w:after="320"/>
              <w:rPr>
                <w:rFonts w:ascii="Arial" w:hAnsi="Arial" w:cs="Arial"/>
                <w:lang w:val="en-US"/>
              </w:rPr>
            </w:pPr>
            <w:hyperlink r:id="rId18" w:history="1">
              <w:r w:rsidR="003E7664" w:rsidRPr="003E7664">
                <w:rPr>
                  <w:rStyle w:val="Hyperlink"/>
                  <w:rFonts w:ascii="Arial" w:hAnsi="Arial" w:cs="Arial"/>
                  <w:lang w:val="en-US"/>
                </w:rPr>
                <w:t>Case study 4</w:t>
              </w:r>
            </w:hyperlink>
          </w:p>
          <w:p w14:paraId="0E2BE8E6" w14:textId="7C9CA080" w:rsidR="00605884" w:rsidRDefault="00A50E8B" w:rsidP="0076105D">
            <w:pPr>
              <w:widowControl w:val="0"/>
              <w:tabs>
                <w:tab w:val="left" w:pos="220"/>
                <w:tab w:val="left" w:pos="720"/>
              </w:tabs>
              <w:autoSpaceDE w:val="0"/>
              <w:autoSpaceDN w:val="0"/>
              <w:adjustRightInd w:val="0"/>
              <w:spacing w:after="320"/>
              <w:rPr>
                <w:rFonts w:ascii="Arial" w:hAnsi="Arial" w:cs="Arial"/>
                <w:color w:val="149FEC"/>
                <w:lang w:val="en-US"/>
              </w:rPr>
            </w:pPr>
            <w:hyperlink r:id="rId19" w:history="1">
              <w:r w:rsidR="00605884" w:rsidRPr="00605884">
                <w:rPr>
                  <w:rStyle w:val="Hyperlink"/>
                  <w:rFonts w:ascii="Arial" w:hAnsi="Arial" w:cs="Arial"/>
                  <w:lang w:val="en-US"/>
                </w:rPr>
                <w:t>Career Pathway</w:t>
              </w:r>
            </w:hyperlink>
            <w:r w:rsidR="00605884">
              <w:rPr>
                <w:rFonts w:ascii="Arial" w:hAnsi="Arial" w:cs="Arial"/>
                <w:color w:val="149FEC"/>
                <w:lang w:val="en-US"/>
              </w:rPr>
              <w:t xml:space="preserve"> </w:t>
            </w:r>
          </w:p>
          <w:p w14:paraId="09259A23" w14:textId="72E84486" w:rsidR="00BA28C7" w:rsidRPr="00605884" w:rsidRDefault="0076105D" w:rsidP="00910909">
            <w:pPr>
              <w:widowControl w:val="0"/>
              <w:tabs>
                <w:tab w:val="left" w:pos="220"/>
                <w:tab w:val="left" w:pos="720"/>
              </w:tabs>
              <w:autoSpaceDE w:val="0"/>
              <w:autoSpaceDN w:val="0"/>
              <w:adjustRightInd w:val="0"/>
              <w:spacing w:after="320"/>
              <w:rPr>
                <w:rFonts w:ascii="Arial" w:hAnsi="Arial" w:cs="Arial"/>
                <w:color w:val="149FEC"/>
                <w:lang w:val="en-US"/>
              </w:rPr>
            </w:pPr>
            <w:r w:rsidRPr="00AB36A5">
              <w:rPr>
                <w:rFonts w:ascii="Arial" w:hAnsi="Arial" w:cs="Arial"/>
                <w:lang w:val="en-US"/>
              </w:rPr>
              <w:t>A report which explores the experiences of LSAs and suggests possible career structures and progression pathways taking account of different routes and ambitions</w:t>
            </w:r>
            <w:r w:rsidR="00605884">
              <w:rPr>
                <w:rFonts w:ascii="Arial" w:hAnsi="Arial" w:cs="Arial"/>
                <w:color w:val="149FEC"/>
                <w:lang w:val="en-US"/>
              </w:rPr>
              <w:t>.</w:t>
            </w:r>
          </w:p>
        </w:tc>
        <w:tc>
          <w:tcPr>
            <w:tcW w:w="2702" w:type="dxa"/>
            <w:shd w:val="clear" w:color="auto" w:fill="E0E0E0"/>
          </w:tcPr>
          <w:p w14:paraId="1A7C4C5C" w14:textId="77777777" w:rsidR="006E6DEC" w:rsidRDefault="00A50E8B" w:rsidP="00A16A75">
            <w:pPr>
              <w:widowControl w:val="0"/>
              <w:autoSpaceDE w:val="0"/>
              <w:autoSpaceDN w:val="0"/>
              <w:adjustRightInd w:val="0"/>
              <w:spacing w:after="240"/>
              <w:rPr>
                <w:rFonts w:ascii="Arial" w:hAnsi="Arial" w:cs="Arial"/>
                <w:color w:val="149FEC"/>
                <w:lang w:val="en-US"/>
              </w:rPr>
            </w:pPr>
            <w:hyperlink r:id="rId20" w:history="1">
              <w:r w:rsidR="006E6DEC" w:rsidRPr="006E6DEC">
                <w:rPr>
                  <w:rStyle w:val="Hyperlink"/>
                  <w:rFonts w:ascii="Arial" w:hAnsi="Arial" w:cs="Arial"/>
                  <w:lang w:val="en-US"/>
                </w:rPr>
                <w:t>Organisational Audit Tool</w:t>
              </w:r>
            </w:hyperlink>
            <w:r w:rsidR="00A16A75" w:rsidRPr="00AB36A5">
              <w:rPr>
                <w:rFonts w:ascii="Arial" w:hAnsi="Arial" w:cs="Arial"/>
                <w:color w:val="149FEC"/>
                <w:lang w:val="en-US"/>
              </w:rPr>
              <w:t> </w:t>
            </w:r>
          </w:p>
          <w:p w14:paraId="5037D494" w14:textId="2648DCF6" w:rsidR="00AB36A5" w:rsidRPr="00AB36A5" w:rsidRDefault="00A16A75" w:rsidP="00A16A75">
            <w:pPr>
              <w:widowControl w:val="0"/>
              <w:autoSpaceDE w:val="0"/>
              <w:autoSpaceDN w:val="0"/>
              <w:adjustRightInd w:val="0"/>
              <w:spacing w:after="240"/>
              <w:rPr>
                <w:rFonts w:ascii="Arial" w:hAnsi="Arial" w:cs="Arial"/>
                <w:lang w:val="en-US"/>
              </w:rPr>
            </w:pPr>
            <w:r w:rsidRPr="00AB36A5">
              <w:rPr>
                <w:rFonts w:ascii="Arial" w:hAnsi="Arial" w:cs="Arial"/>
                <w:lang w:val="en-US"/>
              </w:rPr>
              <w:t xml:space="preserve">A tool designed to enable providers to evaluate provision against key indicators mapped to the NOS and the Common Inspection Framework </w:t>
            </w:r>
          </w:p>
          <w:p w14:paraId="5399BE3E" w14:textId="77777777" w:rsidR="00605884" w:rsidRDefault="00A50E8B" w:rsidP="00A16A75">
            <w:pPr>
              <w:widowControl w:val="0"/>
              <w:tabs>
                <w:tab w:val="left" w:pos="220"/>
                <w:tab w:val="left" w:pos="720"/>
              </w:tabs>
              <w:autoSpaceDE w:val="0"/>
              <w:autoSpaceDN w:val="0"/>
              <w:adjustRightInd w:val="0"/>
              <w:spacing w:after="320"/>
              <w:rPr>
                <w:rFonts w:ascii="Arial" w:hAnsi="Arial" w:cs="Arial"/>
                <w:color w:val="149FEC"/>
                <w:lang w:val="en-US"/>
              </w:rPr>
            </w:pPr>
            <w:hyperlink r:id="rId21" w:history="1">
              <w:r w:rsidR="006E6DEC" w:rsidRPr="006E6DEC">
                <w:rPr>
                  <w:rStyle w:val="Hyperlink"/>
                  <w:rFonts w:ascii="Arial" w:hAnsi="Arial" w:cs="Arial"/>
                  <w:lang w:val="en-US"/>
                </w:rPr>
                <w:t>Change Management</w:t>
              </w:r>
            </w:hyperlink>
            <w:r w:rsidR="006E6DEC">
              <w:rPr>
                <w:rFonts w:ascii="Arial" w:hAnsi="Arial" w:cs="Arial"/>
                <w:color w:val="149FEC"/>
                <w:lang w:val="en-US"/>
              </w:rPr>
              <w:t xml:space="preserve"> </w:t>
            </w:r>
          </w:p>
          <w:p w14:paraId="0FF61583" w14:textId="4C242A36" w:rsidR="00910909" w:rsidRPr="00AB36A5" w:rsidRDefault="00A16A75" w:rsidP="00A16A75">
            <w:pPr>
              <w:widowControl w:val="0"/>
              <w:tabs>
                <w:tab w:val="left" w:pos="220"/>
                <w:tab w:val="left" w:pos="720"/>
              </w:tabs>
              <w:autoSpaceDE w:val="0"/>
              <w:autoSpaceDN w:val="0"/>
              <w:adjustRightInd w:val="0"/>
              <w:spacing w:after="320"/>
              <w:rPr>
                <w:rFonts w:ascii="Arial" w:hAnsi="Arial" w:cs="Arial"/>
                <w:color w:val="149FEC"/>
                <w:lang w:val="en-US"/>
              </w:rPr>
            </w:pPr>
            <w:r w:rsidRPr="00AB36A5">
              <w:rPr>
                <w:rFonts w:ascii="Arial" w:hAnsi="Arial" w:cs="Arial"/>
                <w:lang w:val="en-US"/>
              </w:rPr>
              <w:t>A report which considers effective approaches to involving LSAs in change and uses case studies to exemplify these</w:t>
            </w:r>
            <w:r w:rsidRPr="00AB36A5">
              <w:rPr>
                <w:rFonts w:ascii="Arial" w:hAnsi="Arial" w:cs="Arial"/>
                <w:color w:val="149FEC"/>
                <w:lang w:val="en-US"/>
              </w:rPr>
              <w:t xml:space="preserve">  </w:t>
            </w:r>
          </w:p>
          <w:p w14:paraId="621ABA46" w14:textId="77777777" w:rsidR="00A16A75" w:rsidRPr="00AB36A5" w:rsidRDefault="00A16A75" w:rsidP="00A16A75">
            <w:pPr>
              <w:widowControl w:val="0"/>
              <w:autoSpaceDE w:val="0"/>
              <w:autoSpaceDN w:val="0"/>
              <w:adjustRightInd w:val="0"/>
              <w:spacing w:after="240"/>
              <w:rPr>
                <w:rFonts w:ascii="Arial" w:hAnsi="Arial" w:cs="Arial"/>
                <w:lang w:val="en-US"/>
              </w:rPr>
            </w:pPr>
          </w:p>
          <w:p w14:paraId="3668EB38" w14:textId="77777777" w:rsidR="0076105D" w:rsidRPr="00AB36A5" w:rsidRDefault="0076105D" w:rsidP="0076105D">
            <w:pPr>
              <w:widowControl w:val="0"/>
              <w:tabs>
                <w:tab w:val="left" w:pos="220"/>
                <w:tab w:val="left" w:pos="720"/>
              </w:tabs>
              <w:autoSpaceDE w:val="0"/>
              <w:autoSpaceDN w:val="0"/>
              <w:adjustRightInd w:val="0"/>
              <w:spacing w:after="400"/>
              <w:rPr>
                <w:rFonts w:ascii="Arial" w:hAnsi="Arial" w:cs="Arial"/>
                <w:lang w:val="en-US"/>
              </w:rPr>
            </w:pPr>
          </w:p>
        </w:tc>
        <w:tc>
          <w:tcPr>
            <w:tcW w:w="2927" w:type="dxa"/>
            <w:shd w:val="clear" w:color="auto" w:fill="E0E0E0"/>
          </w:tcPr>
          <w:p w14:paraId="190D6636" w14:textId="7695C65B" w:rsidR="00A16A75" w:rsidRPr="00AB36A5" w:rsidRDefault="00C22BEB" w:rsidP="00A16A75">
            <w:pPr>
              <w:widowControl w:val="0"/>
              <w:autoSpaceDE w:val="0"/>
              <w:autoSpaceDN w:val="0"/>
              <w:adjustRightInd w:val="0"/>
              <w:spacing w:after="240"/>
              <w:rPr>
                <w:rFonts w:ascii="Arial" w:hAnsi="Arial" w:cs="Arial"/>
                <w:lang w:val="en-US"/>
              </w:rPr>
            </w:pPr>
            <w:r w:rsidRPr="00AB36A5">
              <w:rPr>
                <w:rFonts w:ascii="Arial" w:hAnsi="Arial" w:cs="Arial"/>
                <w:lang w:val="en-US"/>
              </w:rPr>
              <w:t>C</w:t>
            </w:r>
            <w:r w:rsidR="00A16A75" w:rsidRPr="00AB36A5">
              <w:rPr>
                <w:rFonts w:ascii="Arial" w:hAnsi="Arial" w:cs="Arial"/>
                <w:lang w:val="en-US"/>
              </w:rPr>
              <w:t xml:space="preserve">ase studies and practical examples of effective practice A review of resources and strategies employed by providers to involve learners in their own support with guidance for use including; </w:t>
            </w:r>
          </w:p>
          <w:p w14:paraId="3216D74C" w14:textId="62F7F4FE" w:rsidR="00A16A75" w:rsidRPr="00AB36A5" w:rsidRDefault="00A50E8B" w:rsidP="00E8457C">
            <w:pPr>
              <w:widowControl w:val="0"/>
              <w:tabs>
                <w:tab w:val="left" w:pos="220"/>
                <w:tab w:val="left" w:pos="720"/>
              </w:tabs>
              <w:autoSpaceDE w:val="0"/>
              <w:autoSpaceDN w:val="0"/>
              <w:adjustRightInd w:val="0"/>
              <w:spacing w:after="240"/>
              <w:rPr>
                <w:rFonts w:ascii="Arial" w:hAnsi="Arial" w:cs="Arial"/>
                <w:lang w:val="en-US"/>
              </w:rPr>
            </w:pPr>
            <w:hyperlink r:id="rId22" w:history="1">
              <w:r w:rsidR="00A16A75" w:rsidRPr="00BF0CA2">
                <w:rPr>
                  <w:rStyle w:val="Hyperlink"/>
                  <w:rFonts w:ascii="Arial" w:hAnsi="Arial" w:cs="Arial"/>
                  <w:lang w:val="en-US"/>
                </w:rPr>
                <w:t>Accessible Risk Assessment</w:t>
              </w:r>
            </w:hyperlink>
            <w:r w:rsidR="00A16A75" w:rsidRPr="00AB36A5">
              <w:rPr>
                <w:rFonts w:ascii="Arial" w:hAnsi="Arial" w:cs="Arial"/>
                <w:lang w:val="en-US"/>
              </w:rPr>
              <w:t xml:space="preserve">  </w:t>
            </w:r>
          </w:p>
          <w:p w14:paraId="2259CB58" w14:textId="1E9EA1D6" w:rsidR="00A16A75" w:rsidRDefault="00A16A75" w:rsidP="00E8457C">
            <w:pPr>
              <w:widowControl w:val="0"/>
              <w:tabs>
                <w:tab w:val="left" w:pos="220"/>
                <w:tab w:val="left" w:pos="720"/>
              </w:tabs>
              <w:autoSpaceDE w:val="0"/>
              <w:autoSpaceDN w:val="0"/>
              <w:adjustRightInd w:val="0"/>
              <w:spacing w:after="240"/>
              <w:rPr>
                <w:rFonts w:ascii="Arial" w:hAnsi="Arial" w:cs="Arial"/>
                <w:lang w:val="en-US"/>
              </w:rPr>
            </w:pPr>
            <w:r w:rsidRPr="00AB36A5">
              <w:rPr>
                <w:rFonts w:ascii="Arial" w:hAnsi="Arial" w:cs="Arial"/>
                <w:lang w:val="en-US"/>
              </w:rPr>
              <w:t>A British Sign language glossary</w:t>
            </w:r>
            <w:r w:rsidR="00C34D13">
              <w:rPr>
                <w:rFonts w:ascii="Arial" w:hAnsi="Arial" w:cs="Arial"/>
                <w:lang w:val="en-US"/>
              </w:rPr>
              <w:t>:-</w:t>
            </w:r>
            <w:r w:rsidRPr="00AB36A5">
              <w:rPr>
                <w:rFonts w:ascii="Arial" w:hAnsi="Arial" w:cs="Arial"/>
                <w:lang w:val="en-US"/>
              </w:rPr>
              <w:t xml:space="preserve">  </w:t>
            </w:r>
          </w:p>
          <w:p w14:paraId="0EA21CE2" w14:textId="77777777" w:rsidR="00BF0CA2" w:rsidRPr="00C34D13" w:rsidRDefault="00A50E8B" w:rsidP="00C34D13">
            <w:pPr>
              <w:pStyle w:val="ListParagraph"/>
              <w:widowControl w:val="0"/>
              <w:numPr>
                <w:ilvl w:val="0"/>
                <w:numId w:val="6"/>
              </w:numPr>
              <w:tabs>
                <w:tab w:val="left" w:pos="220"/>
                <w:tab w:val="left" w:pos="720"/>
              </w:tabs>
              <w:autoSpaceDE w:val="0"/>
              <w:autoSpaceDN w:val="0"/>
              <w:adjustRightInd w:val="0"/>
              <w:spacing w:after="240"/>
              <w:rPr>
                <w:rFonts w:ascii="Arial" w:hAnsi="Arial" w:cs="Arial"/>
                <w:lang w:val="en-US"/>
              </w:rPr>
            </w:pPr>
            <w:hyperlink r:id="rId23" w:history="1">
              <w:r w:rsidR="00BF0CA2" w:rsidRPr="00C34D13">
                <w:rPr>
                  <w:rStyle w:val="Hyperlink"/>
                  <w:rFonts w:ascii="Arial" w:hAnsi="Arial" w:cs="Arial"/>
                  <w:lang w:val="en-US"/>
                </w:rPr>
                <w:t>Part a</w:t>
              </w:r>
            </w:hyperlink>
          </w:p>
          <w:p w14:paraId="582604F2" w14:textId="77777777" w:rsidR="00BF0CA2" w:rsidRPr="00C34D13" w:rsidRDefault="00A50E8B" w:rsidP="00C34D13">
            <w:pPr>
              <w:pStyle w:val="ListParagraph"/>
              <w:widowControl w:val="0"/>
              <w:numPr>
                <w:ilvl w:val="0"/>
                <w:numId w:val="6"/>
              </w:numPr>
              <w:tabs>
                <w:tab w:val="left" w:pos="220"/>
                <w:tab w:val="left" w:pos="720"/>
              </w:tabs>
              <w:autoSpaceDE w:val="0"/>
              <w:autoSpaceDN w:val="0"/>
              <w:adjustRightInd w:val="0"/>
              <w:spacing w:after="240"/>
              <w:rPr>
                <w:rFonts w:ascii="Arial" w:hAnsi="Arial" w:cs="Arial"/>
                <w:lang w:val="en-US"/>
              </w:rPr>
            </w:pPr>
            <w:hyperlink r:id="rId24" w:history="1">
              <w:r w:rsidR="00BF0CA2" w:rsidRPr="00C34D13">
                <w:rPr>
                  <w:rStyle w:val="Hyperlink"/>
                  <w:rFonts w:ascii="Arial" w:hAnsi="Arial" w:cs="Arial"/>
                  <w:lang w:val="en-US"/>
                </w:rPr>
                <w:t>Part b</w:t>
              </w:r>
            </w:hyperlink>
          </w:p>
          <w:p w14:paraId="69DAB433" w14:textId="33C5AFD0" w:rsidR="00A16A75" w:rsidRPr="00AB36A5" w:rsidRDefault="00A50E8B" w:rsidP="00E8457C">
            <w:pPr>
              <w:widowControl w:val="0"/>
              <w:tabs>
                <w:tab w:val="left" w:pos="220"/>
                <w:tab w:val="left" w:pos="720"/>
              </w:tabs>
              <w:autoSpaceDE w:val="0"/>
              <w:autoSpaceDN w:val="0"/>
              <w:adjustRightInd w:val="0"/>
              <w:spacing w:after="240"/>
              <w:rPr>
                <w:rFonts w:ascii="Arial" w:hAnsi="Arial" w:cs="Arial"/>
                <w:lang w:val="en-US"/>
              </w:rPr>
            </w:pPr>
            <w:hyperlink r:id="rId25" w:history="1">
              <w:r w:rsidR="00C34D13" w:rsidRPr="00C34D13">
                <w:rPr>
                  <w:rStyle w:val="Hyperlink"/>
                  <w:rFonts w:ascii="Arial" w:hAnsi="Arial" w:cs="Arial"/>
                  <w:lang w:val="en-US"/>
                </w:rPr>
                <w:t>Working Styles analysis</w:t>
              </w:r>
            </w:hyperlink>
            <w:r w:rsidR="00C34D13">
              <w:rPr>
                <w:rFonts w:ascii="Arial" w:hAnsi="Arial" w:cs="Arial"/>
                <w:lang w:val="en-US"/>
              </w:rPr>
              <w:t xml:space="preserve"> </w:t>
            </w:r>
          </w:p>
          <w:p w14:paraId="60AA4A78" w14:textId="7BC5942C" w:rsidR="00A16A75" w:rsidRPr="00AB36A5" w:rsidRDefault="00A50E8B" w:rsidP="00AB36A5">
            <w:pPr>
              <w:widowControl w:val="0"/>
              <w:tabs>
                <w:tab w:val="left" w:pos="220"/>
                <w:tab w:val="left" w:pos="720"/>
              </w:tabs>
              <w:autoSpaceDE w:val="0"/>
              <w:autoSpaceDN w:val="0"/>
              <w:adjustRightInd w:val="0"/>
              <w:spacing w:after="240"/>
              <w:rPr>
                <w:rFonts w:ascii="Arial" w:hAnsi="Arial" w:cs="Arial"/>
                <w:lang w:val="en-US"/>
              </w:rPr>
            </w:pPr>
            <w:hyperlink r:id="rId26" w:history="1">
              <w:r w:rsidR="00A16A75" w:rsidRPr="00C34D13">
                <w:rPr>
                  <w:rStyle w:val="Hyperlink"/>
                  <w:rFonts w:ascii="Arial" w:hAnsi="Arial" w:cs="Arial"/>
                  <w:lang w:val="en-US"/>
                </w:rPr>
                <w:t>Edu Apps</w:t>
              </w:r>
            </w:hyperlink>
          </w:p>
          <w:p w14:paraId="7FF7B7E1" w14:textId="6507B2ED" w:rsidR="00A16A75" w:rsidRPr="00AB36A5" w:rsidRDefault="00A50E8B" w:rsidP="00A16A75">
            <w:pPr>
              <w:widowControl w:val="0"/>
              <w:tabs>
                <w:tab w:val="left" w:pos="220"/>
                <w:tab w:val="left" w:pos="720"/>
              </w:tabs>
              <w:autoSpaceDE w:val="0"/>
              <w:autoSpaceDN w:val="0"/>
              <w:adjustRightInd w:val="0"/>
              <w:spacing w:after="240"/>
              <w:rPr>
                <w:rFonts w:ascii="Arial" w:hAnsi="Arial" w:cs="Arial"/>
                <w:lang w:val="en-US"/>
              </w:rPr>
            </w:pPr>
            <w:hyperlink r:id="rId27" w:history="1">
              <w:r w:rsidR="00A16A75" w:rsidRPr="00C34D13">
                <w:rPr>
                  <w:rStyle w:val="Hyperlink"/>
                  <w:rFonts w:ascii="Arial" w:hAnsi="Arial" w:cs="Arial"/>
                  <w:lang w:val="en-US"/>
                </w:rPr>
                <w:t>Promoting Independence</w:t>
              </w:r>
            </w:hyperlink>
            <w:r w:rsidR="00A16A75" w:rsidRPr="00AB36A5">
              <w:rPr>
                <w:rFonts w:ascii="Arial" w:hAnsi="Arial" w:cs="Arial"/>
                <w:lang w:val="en-US"/>
              </w:rPr>
              <w:t>:  </w:t>
            </w:r>
            <w:r w:rsidR="00A16A75" w:rsidRPr="00AB36A5">
              <w:rPr>
                <w:rFonts w:ascii="Arial" w:hAnsi="Arial" w:cs="Arial"/>
                <w:color w:val="149FEC"/>
                <w:lang w:val="en-US"/>
              </w:rPr>
              <w:t>Using technology to promote learning and independence</w:t>
            </w:r>
          </w:p>
          <w:p w14:paraId="559969FC" w14:textId="2B10505D" w:rsidR="00A16A75" w:rsidRPr="00AB36A5" w:rsidRDefault="00A16A75" w:rsidP="00C34D13">
            <w:pPr>
              <w:widowControl w:val="0"/>
              <w:tabs>
                <w:tab w:val="left" w:pos="220"/>
                <w:tab w:val="left" w:pos="720"/>
              </w:tabs>
              <w:autoSpaceDE w:val="0"/>
              <w:autoSpaceDN w:val="0"/>
              <w:adjustRightInd w:val="0"/>
              <w:spacing w:after="240"/>
              <w:rPr>
                <w:rFonts w:ascii="Arial" w:hAnsi="Arial" w:cs="Arial"/>
                <w:lang w:val="en-US"/>
              </w:rPr>
            </w:pPr>
            <w:r w:rsidRPr="00AB36A5">
              <w:rPr>
                <w:rFonts w:ascii="Arial" w:hAnsi="Arial" w:cs="Arial"/>
                <w:lang w:val="en-US"/>
              </w:rPr>
              <w:t>A report which explores how simple technology well applied can increase learners' capacity to learn independently</w:t>
            </w:r>
            <w:r w:rsidR="00C34D13">
              <w:rPr>
                <w:rFonts w:ascii="Arial" w:hAnsi="Arial" w:cs="Arial"/>
                <w:lang w:val="en-US"/>
              </w:rPr>
              <w:t>.</w:t>
            </w:r>
            <w:r w:rsidRPr="00AB36A5">
              <w:rPr>
                <w:rFonts w:ascii="Arial" w:hAnsi="Arial" w:cs="Arial"/>
                <w:lang w:val="en-US"/>
              </w:rPr>
              <w:t xml:space="preserve">  </w:t>
            </w:r>
          </w:p>
        </w:tc>
      </w:tr>
    </w:tbl>
    <w:p w14:paraId="4F3DDC34" w14:textId="7607BE45" w:rsidR="00294E69" w:rsidRDefault="00294E69" w:rsidP="0076105D">
      <w:pPr>
        <w:widowControl w:val="0"/>
        <w:autoSpaceDE w:val="0"/>
        <w:autoSpaceDN w:val="0"/>
        <w:adjustRightInd w:val="0"/>
        <w:rPr>
          <w:rFonts w:ascii="Times" w:hAnsi="Times" w:cs="Times"/>
          <w:lang w:val="en-US"/>
        </w:rPr>
      </w:pPr>
    </w:p>
    <w:p w14:paraId="1335A304" w14:textId="0E619A50" w:rsidR="00294E69" w:rsidRDefault="00294E69" w:rsidP="00A16A75">
      <w:pPr>
        <w:widowControl w:val="0"/>
        <w:autoSpaceDE w:val="0"/>
        <w:autoSpaceDN w:val="0"/>
        <w:adjustRightInd w:val="0"/>
        <w:rPr>
          <w:rFonts w:ascii="Times" w:hAnsi="Times" w:cs="Times"/>
          <w:lang w:val="en-US"/>
        </w:rPr>
      </w:pPr>
      <w:r>
        <w:rPr>
          <w:rFonts w:ascii="Times" w:hAnsi="Times" w:cs="Times"/>
          <w:lang w:val="en-US"/>
        </w:rPr>
        <w:t xml:space="preserve">   </w:t>
      </w:r>
    </w:p>
    <w:p w14:paraId="5DA9ED00" w14:textId="77777777" w:rsidR="00B7385C" w:rsidRDefault="00B7385C">
      <w:pPr>
        <w:rPr>
          <w:rFonts w:ascii="Times" w:hAnsi="Times" w:cs="Times"/>
          <w:color w:val="DA560D"/>
          <w:sz w:val="40"/>
          <w:szCs w:val="40"/>
          <w:lang w:val="en-US"/>
        </w:rPr>
      </w:pPr>
      <w:r>
        <w:rPr>
          <w:rFonts w:ascii="Times" w:hAnsi="Times" w:cs="Times"/>
          <w:color w:val="DA560D"/>
          <w:sz w:val="40"/>
          <w:szCs w:val="40"/>
          <w:lang w:val="en-US"/>
        </w:rPr>
        <w:br w:type="page"/>
      </w:r>
    </w:p>
    <w:p w14:paraId="0BBB880E" w14:textId="5169A9F5" w:rsidR="00294E69" w:rsidRPr="00AB36A5" w:rsidRDefault="00294E69" w:rsidP="00294E69">
      <w:pPr>
        <w:widowControl w:val="0"/>
        <w:autoSpaceDE w:val="0"/>
        <w:autoSpaceDN w:val="0"/>
        <w:adjustRightInd w:val="0"/>
        <w:spacing w:after="240"/>
        <w:rPr>
          <w:rFonts w:ascii="Times" w:hAnsi="Times" w:cs="Times"/>
          <w:sz w:val="40"/>
          <w:szCs w:val="40"/>
          <w:lang w:val="en-US"/>
        </w:rPr>
      </w:pPr>
      <w:r w:rsidRPr="00AB36A5">
        <w:rPr>
          <w:rFonts w:ascii="Times" w:hAnsi="Times" w:cs="Times"/>
          <w:color w:val="DA560D"/>
          <w:sz w:val="40"/>
          <w:szCs w:val="40"/>
          <w:lang w:val="en-US"/>
        </w:rPr>
        <w:t xml:space="preserve">How the resources can be used? </w:t>
      </w:r>
    </w:p>
    <w:p w14:paraId="16944033" w14:textId="5D1AC3CB" w:rsidR="00DC7E7F" w:rsidRDefault="00294E69" w:rsidP="0091356D">
      <w:pPr>
        <w:widowControl w:val="0"/>
        <w:autoSpaceDE w:val="0"/>
        <w:autoSpaceDN w:val="0"/>
        <w:adjustRightInd w:val="0"/>
        <w:spacing w:after="240"/>
        <w:rPr>
          <w:rFonts w:ascii="Arial" w:hAnsi="Arial" w:cs="Arial"/>
          <w:lang w:val="en-US"/>
        </w:rPr>
      </w:pPr>
      <w:r w:rsidRPr="00AB36A5">
        <w:rPr>
          <w:rFonts w:ascii="Arial" w:hAnsi="Arial" w:cs="Arial"/>
          <w:lang w:val="en-US"/>
        </w:rPr>
        <w:t>Each of the materials in the ELS suite can stand alone, but taken together, they provide a structure for organisational development which allows providers to identify where they are, both as an organisation and at an individual level, supports them to plan priorities and offers practical support with taking action for improvement. Here is one illustratio</w:t>
      </w:r>
      <w:r w:rsidR="00AB36A5">
        <w:rPr>
          <w:rFonts w:ascii="Arial" w:hAnsi="Arial" w:cs="Arial"/>
          <w:lang w:val="en-US"/>
        </w:rPr>
        <w:t xml:space="preserve">n of how the materials could be </w:t>
      </w:r>
      <w:r w:rsidRPr="00AB36A5">
        <w:rPr>
          <w:rFonts w:ascii="Arial" w:hAnsi="Arial" w:cs="Arial"/>
          <w:lang w:val="en-US"/>
        </w:rPr>
        <w:t>applied</w:t>
      </w:r>
      <w:r w:rsidR="00AB36A5">
        <w:rPr>
          <w:rFonts w:ascii="Arial" w:hAnsi="Arial" w:cs="Arial"/>
          <w:lang w:val="en-US"/>
        </w:rPr>
        <w:t>:</w:t>
      </w:r>
    </w:p>
    <w:p w14:paraId="50D6530C" w14:textId="35B9EC58" w:rsidR="00294E69" w:rsidRPr="00B7385C" w:rsidRDefault="004E727A" w:rsidP="00B7385C">
      <w:pPr>
        <w:widowControl w:val="0"/>
        <w:autoSpaceDE w:val="0"/>
        <w:autoSpaceDN w:val="0"/>
        <w:adjustRightInd w:val="0"/>
        <w:spacing w:after="240"/>
        <w:rPr>
          <w:rFonts w:ascii="Arial" w:hAnsi="Arial" w:cs="Arial"/>
          <w:lang w:val="en-US"/>
        </w:rPr>
      </w:pPr>
      <w:r>
        <w:rPr>
          <w:rFonts w:ascii="Arial" w:hAnsi="Arial" w:cs="Arial"/>
          <w:noProof/>
          <w:lang w:val="en-US"/>
        </w:rPr>
        <w:drawing>
          <wp:inline distT="0" distB="0" distL="0" distR="0" wp14:anchorId="18AD4948" wp14:editId="61E8DB79">
            <wp:extent cx="5486400" cy="3200400"/>
            <wp:effectExtent l="508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294E69" w:rsidRPr="00B7385C">
        <w:rPr>
          <w:rFonts w:ascii="Times" w:hAnsi="Times" w:cs="Times"/>
          <w:color w:val="DA560D"/>
          <w:sz w:val="40"/>
          <w:szCs w:val="40"/>
          <w:lang w:val="en-US"/>
        </w:rPr>
        <w:t xml:space="preserve">Where are we now? </w:t>
      </w:r>
    </w:p>
    <w:p w14:paraId="493CC196" w14:textId="10B7264D" w:rsidR="00294E69" w:rsidRPr="00B7385C" w:rsidRDefault="00294E69" w:rsidP="00294E69">
      <w:pPr>
        <w:widowControl w:val="0"/>
        <w:autoSpaceDE w:val="0"/>
        <w:autoSpaceDN w:val="0"/>
        <w:adjustRightInd w:val="0"/>
        <w:spacing w:after="240"/>
        <w:rPr>
          <w:rFonts w:ascii="Arial" w:hAnsi="Arial" w:cs="Arial"/>
          <w:lang w:val="en-US"/>
        </w:rPr>
      </w:pPr>
      <w:r w:rsidRPr="00B7385C">
        <w:rPr>
          <w:rFonts w:ascii="Arial" w:hAnsi="Arial" w:cs="Arial"/>
          <w:lang w:val="en-US"/>
        </w:rPr>
        <w:t>In order to plan and deliver appropriate and relevant training and development activities providers first need to underst</w:t>
      </w:r>
      <w:r w:rsidR="00F57473">
        <w:rPr>
          <w:rFonts w:ascii="Arial" w:hAnsi="Arial" w:cs="Arial"/>
          <w:lang w:val="en-US"/>
        </w:rPr>
        <w:t xml:space="preserve">and current performance of both </w:t>
      </w:r>
      <w:r w:rsidRPr="00B7385C">
        <w:rPr>
          <w:rFonts w:ascii="Arial" w:hAnsi="Arial" w:cs="Arial"/>
          <w:lang w:val="en-US"/>
        </w:rPr>
        <w:t xml:space="preserve">individuals and the organisation, i.e. "where are we now?” This is about getting real knowledge of how things are working currently and involving staff at all levels in evaluating the quality of provision. </w:t>
      </w:r>
    </w:p>
    <w:p w14:paraId="3ADB633F" w14:textId="77777777" w:rsidR="00294E69" w:rsidRDefault="00294E69" w:rsidP="00294E69">
      <w:pPr>
        <w:widowControl w:val="0"/>
        <w:autoSpaceDE w:val="0"/>
        <w:autoSpaceDN w:val="0"/>
        <w:adjustRightInd w:val="0"/>
        <w:spacing w:after="240"/>
        <w:rPr>
          <w:rFonts w:ascii="Arial" w:hAnsi="Arial" w:cs="Arial"/>
          <w:sz w:val="32"/>
          <w:szCs w:val="32"/>
          <w:lang w:val="en-US"/>
        </w:rPr>
      </w:pPr>
      <w:r w:rsidRPr="00B7385C">
        <w:rPr>
          <w:rFonts w:ascii="Arial" w:hAnsi="Arial" w:cs="Arial"/>
          <w:lang w:val="en-US"/>
        </w:rPr>
        <w:t>Taken together the Audit Tool and the Online Profiling Tool can provide detailed assessment of this current performance. The audit tool provides a series of indicators that allows an organisation to focus in on those activities and behaviours that represent effective practice. The Profiling Tool enables LSAs to assess their skills and development needs in relation to the NOS and provides not only an individual report, but also a summative analysis of responses which will enable the provider to identify common areas of development across the staff team</w:t>
      </w:r>
      <w:r>
        <w:rPr>
          <w:rFonts w:ascii="Arial" w:hAnsi="Arial" w:cs="Arial"/>
          <w:sz w:val="32"/>
          <w:szCs w:val="32"/>
          <w:lang w:val="en-US"/>
        </w:rPr>
        <w:t xml:space="preserve">. </w:t>
      </w:r>
    </w:p>
    <w:p w14:paraId="5D451184" w14:textId="77777777" w:rsidR="00F57473" w:rsidRDefault="00F57473" w:rsidP="00294E69">
      <w:pPr>
        <w:widowControl w:val="0"/>
        <w:autoSpaceDE w:val="0"/>
        <w:autoSpaceDN w:val="0"/>
        <w:adjustRightInd w:val="0"/>
        <w:spacing w:after="240"/>
        <w:rPr>
          <w:rFonts w:ascii="Times" w:hAnsi="Times" w:cs="Times"/>
          <w:lang w:val="en-US"/>
        </w:rPr>
      </w:pPr>
    </w:p>
    <w:p w14:paraId="0D7B33DE" w14:textId="77777777" w:rsidR="00294E69" w:rsidRPr="00B7385C" w:rsidRDefault="00294E69" w:rsidP="00294E69">
      <w:pPr>
        <w:widowControl w:val="0"/>
        <w:autoSpaceDE w:val="0"/>
        <w:autoSpaceDN w:val="0"/>
        <w:adjustRightInd w:val="0"/>
        <w:spacing w:after="240"/>
        <w:rPr>
          <w:rFonts w:ascii="Times" w:hAnsi="Times" w:cs="Times"/>
          <w:sz w:val="40"/>
          <w:szCs w:val="40"/>
          <w:lang w:val="en-US"/>
        </w:rPr>
      </w:pPr>
      <w:r w:rsidRPr="00B7385C">
        <w:rPr>
          <w:rFonts w:ascii="Times" w:hAnsi="Times" w:cs="Times"/>
          <w:color w:val="DA560D"/>
          <w:sz w:val="40"/>
          <w:szCs w:val="40"/>
          <w:lang w:val="en-US"/>
        </w:rPr>
        <w:t xml:space="preserve">Priorities for Improvement </w:t>
      </w:r>
    </w:p>
    <w:p w14:paraId="4A81862B" w14:textId="77777777" w:rsidR="00294E69" w:rsidRDefault="00294E69" w:rsidP="00294E69">
      <w:pPr>
        <w:widowControl w:val="0"/>
        <w:autoSpaceDE w:val="0"/>
        <w:autoSpaceDN w:val="0"/>
        <w:adjustRightInd w:val="0"/>
        <w:spacing w:after="240"/>
        <w:rPr>
          <w:rFonts w:ascii="Times" w:hAnsi="Times" w:cs="Times"/>
          <w:lang w:val="en-US"/>
        </w:rPr>
      </w:pPr>
      <w:r w:rsidRPr="00B7385C">
        <w:rPr>
          <w:rFonts w:ascii="Arial" w:hAnsi="Arial" w:cs="Arial"/>
          <w:lang w:val="en-US"/>
        </w:rPr>
        <w:t xml:space="preserve">Having established an effective baseline, the information provided by the audit and profile tools allows organisations to accurately plan priorities for development. The ELS suite also contains detailed information about the Standards and Qualifications and providers can use these to interpret the results, and where appropriate, identify relevant qualifications. In addition the Career Pathway resources include an example of a career pathway framework that encompasses different entry points, progression routes and eventual career aspirations. This resource is derived from the evidence provided by LSAs and includes some illustrative case studies which allow individuals to plot progress on their career pathways and review and plan future options. Improvement activities which are effective require a Collaborative Approach to Organisational Development and the resources in the ELS suite describe a whole organisational approach to continuous professional development for learning support staff using a combination of learner shadowing and staff development questionnaires. What the initial research showed was that even where training was available it sometimes lacked relevance because it was not planned on a detailed understanding of what LSAs said they need to do their job better. Using a combination of these resources will enable organisations to identify and target relevant training more effectively. </w:t>
      </w:r>
    </w:p>
    <w:p w14:paraId="6604F423" w14:textId="77777777" w:rsidR="00294E69" w:rsidRPr="00B7385C" w:rsidRDefault="00294E69" w:rsidP="00294E69">
      <w:pPr>
        <w:widowControl w:val="0"/>
        <w:autoSpaceDE w:val="0"/>
        <w:autoSpaceDN w:val="0"/>
        <w:adjustRightInd w:val="0"/>
        <w:spacing w:after="240"/>
        <w:rPr>
          <w:rFonts w:ascii="Times" w:hAnsi="Times" w:cs="Times"/>
          <w:sz w:val="40"/>
          <w:szCs w:val="40"/>
          <w:lang w:val="en-US"/>
        </w:rPr>
      </w:pPr>
      <w:r w:rsidRPr="00B7385C">
        <w:rPr>
          <w:rFonts w:ascii="Times" w:hAnsi="Times" w:cs="Times"/>
          <w:color w:val="DA560D"/>
          <w:sz w:val="40"/>
          <w:szCs w:val="40"/>
          <w:lang w:val="en-US"/>
        </w:rPr>
        <w:t xml:space="preserve">Delivering Improvement </w:t>
      </w:r>
    </w:p>
    <w:p w14:paraId="6716DEB8" w14:textId="77777777" w:rsidR="00294E69" w:rsidRPr="00B7385C" w:rsidRDefault="00294E69" w:rsidP="00294E69">
      <w:pPr>
        <w:widowControl w:val="0"/>
        <w:autoSpaceDE w:val="0"/>
        <w:autoSpaceDN w:val="0"/>
        <w:adjustRightInd w:val="0"/>
        <w:spacing w:after="240"/>
        <w:rPr>
          <w:rFonts w:ascii="Arial" w:hAnsi="Arial" w:cs="Arial"/>
          <w:lang w:val="en-US"/>
        </w:rPr>
      </w:pPr>
      <w:r w:rsidRPr="00B7385C">
        <w:rPr>
          <w:rFonts w:ascii="Arial" w:hAnsi="Arial" w:cs="Arial"/>
          <w:lang w:val="en-US"/>
        </w:rPr>
        <w:t xml:space="preserve">Having established a baseline and prioritised areas for development the ELS suite can also support organisations to implement change and improvement. The aim of learning support ultimately is to promote the learners independence and very often technology can provide an effective mechanism to achieve this. The technology report provides information about a wide range of technology resources which are readily available, whose use can be life enhancing and empowering and can significantly aid independence. Effective support that is person centred and personalised actively encourages the learner to contribute to managing and defining their own support. The ELS materials aimed at involving learners in shaping their own support identify key approaches and resources to support LSAs and organisations in enabling learners to take more control over the support they receive. Providers will offer LSAs a range of CPD activities, the alternative approaches resources are designed to support providers to make effective use of the expertise within their organisations through the use of context based development activities like shadowing, mentoring and buddying. These resources provide simple implementation guidance which explain what the process is and how it can be implemented, as well as information sheets, proformas and PowerPoint presentations that may be downloaded and amended to meet providers own requirements. The quality of management is key to any development process and the effective management of learning support resources identifies the key factors which support this both in the classroom and across the organisation and exemplifies this through relevant case studies. </w:t>
      </w:r>
    </w:p>
    <w:p w14:paraId="736B2A48" w14:textId="38ACCA4E" w:rsidR="00294E69" w:rsidRPr="00B7385C" w:rsidRDefault="00294E69" w:rsidP="00294E69">
      <w:pPr>
        <w:widowControl w:val="0"/>
        <w:autoSpaceDE w:val="0"/>
        <w:autoSpaceDN w:val="0"/>
        <w:adjustRightInd w:val="0"/>
        <w:spacing w:after="240"/>
        <w:rPr>
          <w:rFonts w:ascii="Arial" w:hAnsi="Arial" w:cs="Arial"/>
          <w:lang w:val="en-US"/>
        </w:rPr>
      </w:pPr>
      <w:r w:rsidRPr="00B7385C">
        <w:rPr>
          <w:rFonts w:ascii="Arial" w:hAnsi="Arial" w:cs="Arial"/>
          <w:lang w:val="en-US"/>
        </w:rPr>
        <w:t xml:space="preserve">The ELS materials and tools provide a suite of solutions which can be used effectively to support the development of learning support staff and more broadly the organisations in which they work, in order to improve the outcomes and experiences of young people with learning difficulties and/or disabilities. </w:t>
      </w:r>
    </w:p>
    <w:p w14:paraId="71420C81" w14:textId="77777777" w:rsidR="00502BCC" w:rsidRPr="00B7385C" w:rsidRDefault="00502BCC">
      <w:pPr>
        <w:rPr>
          <w:rFonts w:ascii="Arial" w:hAnsi="Arial" w:cs="Arial"/>
        </w:rPr>
      </w:pPr>
    </w:p>
    <w:sectPr w:rsidR="00502BCC" w:rsidRPr="00B7385C" w:rsidSect="00294E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F62D6E"/>
    <w:multiLevelType w:val="hybridMultilevel"/>
    <w:tmpl w:val="436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69"/>
    <w:rsid w:val="000D6A7D"/>
    <w:rsid w:val="001516E6"/>
    <w:rsid w:val="0028138D"/>
    <w:rsid w:val="00294E69"/>
    <w:rsid w:val="003E7664"/>
    <w:rsid w:val="004C0E4F"/>
    <w:rsid w:val="004E727A"/>
    <w:rsid w:val="00502BCC"/>
    <w:rsid w:val="00605884"/>
    <w:rsid w:val="006A58E3"/>
    <w:rsid w:val="006E6DEC"/>
    <w:rsid w:val="00710F8B"/>
    <w:rsid w:val="0076105D"/>
    <w:rsid w:val="007D6644"/>
    <w:rsid w:val="008305C3"/>
    <w:rsid w:val="00910909"/>
    <w:rsid w:val="0091356D"/>
    <w:rsid w:val="00916B80"/>
    <w:rsid w:val="0092258D"/>
    <w:rsid w:val="00980F4E"/>
    <w:rsid w:val="00A16A75"/>
    <w:rsid w:val="00A30BB8"/>
    <w:rsid w:val="00A50E8B"/>
    <w:rsid w:val="00AB36A5"/>
    <w:rsid w:val="00B7385C"/>
    <w:rsid w:val="00BA28C7"/>
    <w:rsid w:val="00BF0CA2"/>
    <w:rsid w:val="00C22BEB"/>
    <w:rsid w:val="00C34D13"/>
    <w:rsid w:val="00CA79A4"/>
    <w:rsid w:val="00DC7E7F"/>
    <w:rsid w:val="00E8457C"/>
    <w:rsid w:val="00F003BF"/>
    <w:rsid w:val="00F57473"/>
    <w:rsid w:val="00FC14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86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E69"/>
    <w:rPr>
      <w:rFonts w:ascii="Lucida Grande" w:hAnsi="Lucida Grande" w:cs="Lucida Grande"/>
      <w:sz w:val="18"/>
      <w:szCs w:val="18"/>
    </w:rPr>
  </w:style>
  <w:style w:type="table" w:styleId="TableGrid">
    <w:name w:val="Table Grid"/>
    <w:basedOn w:val="TableNormal"/>
    <w:uiPriority w:val="59"/>
    <w:rsid w:val="0029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28C7"/>
    <w:rPr>
      <w:color w:val="0000FF" w:themeColor="hyperlink"/>
      <w:u w:val="single"/>
    </w:rPr>
  </w:style>
  <w:style w:type="character" w:styleId="FollowedHyperlink">
    <w:name w:val="FollowedHyperlink"/>
    <w:basedOn w:val="DefaultParagraphFont"/>
    <w:uiPriority w:val="99"/>
    <w:semiHidden/>
    <w:unhideWhenUsed/>
    <w:rsid w:val="00910909"/>
    <w:rPr>
      <w:color w:val="800080" w:themeColor="followedHyperlink"/>
      <w:u w:val="single"/>
    </w:rPr>
  </w:style>
  <w:style w:type="paragraph" w:styleId="Caption">
    <w:name w:val="caption"/>
    <w:basedOn w:val="Normal"/>
    <w:next w:val="Normal"/>
    <w:uiPriority w:val="35"/>
    <w:unhideWhenUsed/>
    <w:qFormat/>
    <w:rsid w:val="001516E6"/>
    <w:pPr>
      <w:spacing w:after="200"/>
    </w:pPr>
    <w:rPr>
      <w:b/>
      <w:bCs/>
      <w:color w:val="4F81BD" w:themeColor="accent1"/>
      <w:sz w:val="18"/>
      <w:szCs w:val="18"/>
    </w:rPr>
  </w:style>
  <w:style w:type="paragraph" w:styleId="ListParagraph">
    <w:name w:val="List Paragraph"/>
    <w:basedOn w:val="Normal"/>
    <w:uiPriority w:val="34"/>
    <w:qFormat/>
    <w:rsid w:val="00C34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E69"/>
    <w:rPr>
      <w:rFonts w:ascii="Lucida Grande" w:hAnsi="Lucida Grande" w:cs="Lucida Grande"/>
      <w:sz w:val="18"/>
      <w:szCs w:val="18"/>
    </w:rPr>
  </w:style>
  <w:style w:type="table" w:styleId="TableGrid">
    <w:name w:val="Table Grid"/>
    <w:basedOn w:val="TableNormal"/>
    <w:uiPriority w:val="59"/>
    <w:rsid w:val="0029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28C7"/>
    <w:rPr>
      <w:color w:val="0000FF" w:themeColor="hyperlink"/>
      <w:u w:val="single"/>
    </w:rPr>
  </w:style>
  <w:style w:type="character" w:styleId="FollowedHyperlink">
    <w:name w:val="FollowedHyperlink"/>
    <w:basedOn w:val="DefaultParagraphFont"/>
    <w:uiPriority w:val="99"/>
    <w:semiHidden/>
    <w:unhideWhenUsed/>
    <w:rsid w:val="00910909"/>
    <w:rPr>
      <w:color w:val="800080" w:themeColor="followedHyperlink"/>
      <w:u w:val="single"/>
    </w:rPr>
  </w:style>
  <w:style w:type="paragraph" w:styleId="Caption">
    <w:name w:val="caption"/>
    <w:basedOn w:val="Normal"/>
    <w:next w:val="Normal"/>
    <w:uiPriority w:val="35"/>
    <w:unhideWhenUsed/>
    <w:qFormat/>
    <w:rsid w:val="001516E6"/>
    <w:pPr>
      <w:spacing w:after="200"/>
    </w:pPr>
    <w:rPr>
      <w:b/>
      <w:bCs/>
      <w:color w:val="4F81BD" w:themeColor="accent1"/>
      <w:sz w:val="18"/>
      <w:szCs w:val="18"/>
    </w:rPr>
  </w:style>
  <w:style w:type="paragraph" w:styleId="ListParagraph">
    <w:name w:val="List Paragraph"/>
    <w:basedOn w:val="Normal"/>
    <w:uiPriority w:val="34"/>
    <w:qFormat/>
    <w:rsid w:val="00C3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xcellencegateway.org.uk/content/import-pdf17451" TargetMode="External"/><Relationship Id="rId21" Type="http://schemas.openxmlformats.org/officeDocument/2006/relationships/hyperlink" Target="http://www.excellencegateway.org.uk/content/import-pdf17470" TargetMode="External"/><Relationship Id="rId22" Type="http://schemas.openxmlformats.org/officeDocument/2006/relationships/hyperlink" Target="http://www.excellencegateway.org.uk/content/import-pdf17457" TargetMode="External"/><Relationship Id="rId23" Type="http://schemas.openxmlformats.org/officeDocument/2006/relationships/hyperlink" Target="http://www.excellencegateway.org.uk/content/import-pdf17460" TargetMode="External"/><Relationship Id="rId24" Type="http://schemas.openxmlformats.org/officeDocument/2006/relationships/hyperlink" Target="http://www.excellencegateway.org.uk/content/import-powerpoint17422" TargetMode="External"/><Relationship Id="rId25" Type="http://schemas.openxmlformats.org/officeDocument/2006/relationships/hyperlink" Target="http://career-advice.monster.com/job-search/career-assessment/whats-your-work-style/article.aspx" TargetMode="External"/><Relationship Id="rId26" Type="http://schemas.openxmlformats.org/officeDocument/2006/relationships/hyperlink" Target="http://eduapps.org" TargetMode="External"/><Relationship Id="rId27" Type="http://schemas.openxmlformats.org/officeDocument/2006/relationships/hyperlink" Target="http://www.excellencegateway.org.uk/content/import-pdf17425" TargetMode="External"/><Relationship Id="rId28" Type="http://schemas.openxmlformats.org/officeDocument/2006/relationships/diagramData" Target="diagrams/data2.xml"/><Relationship Id="rId29" Type="http://schemas.openxmlformats.org/officeDocument/2006/relationships/diagramLayout" Target="diagrams/layout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2.xml"/><Relationship Id="rId31" Type="http://schemas.openxmlformats.org/officeDocument/2006/relationships/diagramColors" Target="diagrams/colors2.xml"/><Relationship Id="rId32" Type="http://schemas.microsoft.com/office/2007/relationships/diagramDrawing" Target="diagrams/drawing2.xml"/><Relationship Id="rId9" Type="http://schemas.openxmlformats.org/officeDocument/2006/relationships/diagramColors" Target="diagrams/colors1.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33" Type="http://schemas.openxmlformats.org/officeDocument/2006/relationships/fontTable" Target="fontTable.xml"/><Relationship Id="rId34"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http://www.excellencegateway.org.uk/content/eg6228" TargetMode="External"/><Relationship Id="rId12" Type="http://schemas.openxmlformats.org/officeDocument/2006/relationships/hyperlink" Target="http://www.excellencegateway.org.uk/content/etf2098" TargetMode="External"/><Relationship Id="rId13" Type="http://schemas.openxmlformats.org/officeDocument/2006/relationships/hyperlink" Target="http://www.excellencegateway.org.uk/content/etf2099" TargetMode="External"/><Relationship Id="rId14" Type="http://schemas.openxmlformats.org/officeDocument/2006/relationships/hyperlink" Target="http://www.excellencegateway.org.uk/content/etf2100" TargetMode="External"/><Relationship Id="rId15" Type="http://schemas.openxmlformats.org/officeDocument/2006/relationships/hyperlink" Target="http://www.excellencegateway.org.uk/content/eg1566" TargetMode="External"/><Relationship Id="rId16" Type="http://schemas.openxmlformats.org/officeDocument/2006/relationships/hyperlink" Target="http://www.excellencegateway.org.uk/content/eg1569" TargetMode="External"/><Relationship Id="rId17" Type="http://schemas.openxmlformats.org/officeDocument/2006/relationships/hyperlink" Target="http://www.excellencegateway.org.uk/content/eg1579" TargetMode="External"/><Relationship Id="rId18" Type="http://schemas.openxmlformats.org/officeDocument/2006/relationships/hyperlink" Target="http://www.excellencegateway.org.uk/content/eg1576" TargetMode="External"/><Relationship Id="rId19" Type="http://schemas.openxmlformats.org/officeDocument/2006/relationships/hyperlink" Target="http://www.excellencegateway.org.uk/content/import-pdf1741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74038-C331-794A-8510-1F3514977110}"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D4D00792-D700-BF47-8302-AC23BCD6C052}">
      <dgm:prSet phldrT="[Text]"/>
      <dgm:spPr>
        <a:solidFill>
          <a:srgbClr val="FF0000"/>
        </a:solidFill>
      </dgm:spPr>
      <dgm:t>
        <a:bodyPr/>
        <a:lstStyle/>
        <a:p>
          <a:pPr algn="ctr"/>
          <a:r>
            <a:rPr lang="en-US" b="1"/>
            <a:t>Develop[ing and Progressing</a:t>
          </a:r>
        </a:p>
      </dgm:t>
    </dgm:pt>
    <dgm:pt modelId="{073D1EAC-43F7-1B47-9ADA-0157C649C65F}" type="parTrans" cxnId="{29DC47FE-6E6F-3C41-9646-ED3553006BA0}">
      <dgm:prSet/>
      <dgm:spPr/>
      <dgm:t>
        <a:bodyPr/>
        <a:lstStyle/>
        <a:p>
          <a:endParaRPr lang="en-US"/>
        </a:p>
      </dgm:t>
    </dgm:pt>
    <dgm:pt modelId="{265C58A7-A319-804B-8C77-A7A62DAB138E}" type="sibTrans" cxnId="{29DC47FE-6E6F-3C41-9646-ED3553006BA0}">
      <dgm:prSet/>
      <dgm:spPr/>
      <dgm:t>
        <a:bodyPr/>
        <a:lstStyle/>
        <a:p>
          <a:endParaRPr lang="en-US"/>
        </a:p>
      </dgm:t>
    </dgm:pt>
    <dgm:pt modelId="{21CA1C95-C64F-3740-8266-F1C929B4D5B7}">
      <dgm:prSet phldrT="[Text]"/>
      <dgm:spPr/>
      <dgm:t>
        <a:bodyPr/>
        <a:lstStyle/>
        <a:p>
          <a:pPr algn="ctr"/>
          <a:r>
            <a:rPr lang="en-US" b="1"/>
            <a:t>Standards &amp; Qualificatins</a:t>
          </a:r>
        </a:p>
      </dgm:t>
    </dgm:pt>
    <dgm:pt modelId="{5DCCA4F2-E532-9E44-9C72-94C2C8918386}" type="parTrans" cxnId="{CFD70C19-CD45-1A47-987B-78C305ECFAE2}">
      <dgm:prSet/>
      <dgm:spPr/>
      <dgm:t>
        <a:bodyPr/>
        <a:lstStyle/>
        <a:p>
          <a:endParaRPr lang="en-US"/>
        </a:p>
      </dgm:t>
    </dgm:pt>
    <dgm:pt modelId="{E1BD9FBB-241E-A84D-91F3-450C405E8652}" type="sibTrans" cxnId="{CFD70C19-CD45-1A47-987B-78C305ECFAE2}">
      <dgm:prSet/>
      <dgm:spPr/>
      <dgm:t>
        <a:bodyPr/>
        <a:lstStyle/>
        <a:p>
          <a:endParaRPr lang="en-US"/>
        </a:p>
      </dgm:t>
    </dgm:pt>
    <dgm:pt modelId="{83FC107B-023D-9942-8315-1D8CED2486AE}">
      <dgm:prSet phldrT="[Text]"/>
      <dgm:spPr>
        <a:solidFill>
          <a:srgbClr val="0000FF"/>
        </a:solidFill>
      </dgm:spPr>
      <dgm:t>
        <a:bodyPr/>
        <a:lstStyle/>
        <a:p>
          <a:pPr algn="ctr"/>
          <a:r>
            <a:rPr lang="en-US" b="1"/>
            <a:t>Resources </a:t>
          </a:r>
        </a:p>
      </dgm:t>
    </dgm:pt>
    <dgm:pt modelId="{58D12BD6-CC19-A54E-B020-E916C4C13D24}" type="parTrans" cxnId="{3EF3DB93-4848-FB47-96C6-815B10530C9A}">
      <dgm:prSet/>
      <dgm:spPr/>
      <dgm:t>
        <a:bodyPr/>
        <a:lstStyle/>
        <a:p>
          <a:endParaRPr lang="en-US"/>
        </a:p>
      </dgm:t>
    </dgm:pt>
    <dgm:pt modelId="{CA127816-A480-6846-91E2-0D5ADDA8EBBE}" type="sibTrans" cxnId="{3EF3DB93-4848-FB47-96C6-815B10530C9A}">
      <dgm:prSet/>
      <dgm:spPr/>
      <dgm:t>
        <a:bodyPr/>
        <a:lstStyle/>
        <a:p>
          <a:endParaRPr lang="en-US"/>
        </a:p>
      </dgm:t>
    </dgm:pt>
    <dgm:pt modelId="{4A5A3659-8D0E-DB41-A1E5-76868E08DF81}">
      <dgm:prSet/>
      <dgm:spPr/>
      <dgm:t>
        <a:bodyPr/>
        <a:lstStyle/>
        <a:p>
          <a:pPr algn="ctr"/>
          <a:r>
            <a:rPr lang="en-US" b="1"/>
            <a:t>Online profiling tool for LSAs</a:t>
          </a:r>
        </a:p>
      </dgm:t>
    </dgm:pt>
    <dgm:pt modelId="{10449FE2-5A55-A444-BC5A-DFA57E3FFB6B}" type="parTrans" cxnId="{5B76D4F9-1C3C-824D-B3C7-AED8D0DFC63B}">
      <dgm:prSet/>
      <dgm:spPr/>
      <dgm:t>
        <a:bodyPr/>
        <a:lstStyle/>
        <a:p>
          <a:endParaRPr lang="en-US"/>
        </a:p>
      </dgm:t>
    </dgm:pt>
    <dgm:pt modelId="{281FF719-867A-6E4A-9F51-30E220E8662B}" type="sibTrans" cxnId="{5B76D4F9-1C3C-824D-B3C7-AED8D0DFC63B}">
      <dgm:prSet/>
      <dgm:spPr/>
      <dgm:t>
        <a:bodyPr/>
        <a:lstStyle/>
        <a:p>
          <a:endParaRPr lang="en-US"/>
        </a:p>
      </dgm:t>
    </dgm:pt>
    <dgm:pt modelId="{44BC41A0-5ADE-FD41-A855-EDC4D20D1F0C}">
      <dgm:prSet/>
      <dgm:spPr/>
      <dgm:t>
        <a:bodyPr/>
        <a:lstStyle/>
        <a:p>
          <a:pPr algn="ctr"/>
          <a:r>
            <a:rPr lang="en-US" b="1"/>
            <a:t>Alternative approaches to CPD</a:t>
          </a:r>
        </a:p>
      </dgm:t>
    </dgm:pt>
    <dgm:pt modelId="{2110B1B4-A1AA-1048-949D-488C98730D67}" type="parTrans" cxnId="{945C0FFC-15DA-3D41-9654-B6EBEC938F6A}">
      <dgm:prSet/>
      <dgm:spPr/>
      <dgm:t>
        <a:bodyPr/>
        <a:lstStyle/>
        <a:p>
          <a:endParaRPr lang="en-US"/>
        </a:p>
      </dgm:t>
    </dgm:pt>
    <dgm:pt modelId="{35298A2D-FA3B-2E41-89A5-5B2661C88F58}" type="sibTrans" cxnId="{945C0FFC-15DA-3D41-9654-B6EBEC938F6A}">
      <dgm:prSet/>
      <dgm:spPr/>
      <dgm:t>
        <a:bodyPr/>
        <a:lstStyle/>
        <a:p>
          <a:endParaRPr lang="en-US"/>
        </a:p>
      </dgm:t>
    </dgm:pt>
    <dgm:pt modelId="{676A9FB4-6F76-5947-9E8F-0B938516DC2A}">
      <dgm:prSet/>
      <dgm:spPr/>
      <dgm:t>
        <a:bodyPr/>
        <a:lstStyle/>
        <a:p>
          <a:pPr algn="ctr"/>
          <a:r>
            <a:rPr lang="en-US" b="1"/>
            <a:t>Career pathways</a:t>
          </a:r>
        </a:p>
      </dgm:t>
    </dgm:pt>
    <dgm:pt modelId="{3187FB45-3D76-3647-84F0-B5D9F11353C0}" type="parTrans" cxnId="{E8B55F9D-CD4F-0744-BAD5-44AC4869154E}">
      <dgm:prSet/>
      <dgm:spPr/>
      <dgm:t>
        <a:bodyPr/>
        <a:lstStyle/>
        <a:p>
          <a:endParaRPr lang="en-US"/>
        </a:p>
      </dgm:t>
    </dgm:pt>
    <dgm:pt modelId="{0C934EBF-FFE1-DE48-99AC-41519C86B472}" type="sibTrans" cxnId="{E8B55F9D-CD4F-0744-BAD5-44AC4869154E}">
      <dgm:prSet/>
      <dgm:spPr/>
      <dgm:t>
        <a:bodyPr/>
        <a:lstStyle/>
        <a:p>
          <a:endParaRPr lang="en-US"/>
        </a:p>
      </dgm:t>
    </dgm:pt>
    <dgm:pt modelId="{928E75F7-202D-C744-88CF-07D146E9155B}">
      <dgm:prSet phldrT="[Text]"/>
      <dgm:spPr/>
      <dgm:t>
        <a:bodyPr/>
        <a:lstStyle/>
        <a:p>
          <a:pPr algn="ctr"/>
          <a:r>
            <a:rPr lang="en-US" b="1"/>
            <a:t>Organisational audit tool</a:t>
          </a:r>
        </a:p>
      </dgm:t>
    </dgm:pt>
    <dgm:pt modelId="{87C6D3D0-ADF5-7D41-B482-90960EA96675}">
      <dgm:prSet phldrT="[Text]"/>
      <dgm:spPr>
        <a:solidFill>
          <a:srgbClr val="008000"/>
        </a:solidFill>
      </dgm:spPr>
      <dgm:t>
        <a:bodyPr/>
        <a:lstStyle/>
        <a:p>
          <a:pPr algn="ctr"/>
          <a:r>
            <a:rPr lang="en-US" b="1"/>
            <a:t>Developing the organisation</a:t>
          </a:r>
        </a:p>
      </dgm:t>
    </dgm:pt>
    <dgm:pt modelId="{94A679A9-3459-6A4B-9F71-3BA52E51ABF4}" type="sibTrans" cxnId="{038DE86C-54E4-CC43-A071-5BE9C026ADED}">
      <dgm:prSet/>
      <dgm:spPr/>
      <dgm:t>
        <a:bodyPr/>
        <a:lstStyle/>
        <a:p>
          <a:endParaRPr lang="en-US"/>
        </a:p>
      </dgm:t>
    </dgm:pt>
    <dgm:pt modelId="{1289AF20-2B04-AB46-AC77-56EF2D856413}" type="parTrans" cxnId="{038DE86C-54E4-CC43-A071-5BE9C026ADED}">
      <dgm:prSet/>
      <dgm:spPr/>
      <dgm:t>
        <a:bodyPr/>
        <a:lstStyle/>
        <a:p>
          <a:endParaRPr lang="en-US"/>
        </a:p>
      </dgm:t>
    </dgm:pt>
    <dgm:pt modelId="{9DA79641-E28B-C543-93E4-21876CDCCF16}" type="sibTrans" cxnId="{BFFD0106-90EB-BD4C-BBD4-CFACBD27E3CD}">
      <dgm:prSet/>
      <dgm:spPr/>
      <dgm:t>
        <a:bodyPr/>
        <a:lstStyle/>
        <a:p>
          <a:endParaRPr lang="en-US"/>
        </a:p>
      </dgm:t>
    </dgm:pt>
    <dgm:pt modelId="{4C89D6AB-6847-404B-9653-F77FFFA4E436}" type="parTrans" cxnId="{BFFD0106-90EB-BD4C-BBD4-CFACBD27E3CD}">
      <dgm:prSet/>
      <dgm:spPr/>
      <dgm:t>
        <a:bodyPr/>
        <a:lstStyle/>
        <a:p>
          <a:endParaRPr lang="en-US"/>
        </a:p>
      </dgm:t>
    </dgm:pt>
    <dgm:pt modelId="{5B76CBEE-36DE-314C-B862-35F10A1F46D5}">
      <dgm:prSet/>
      <dgm:spPr/>
      <dgm:t>
        <a:bodyPr/>
        <a:lstStyle/>
        <a:p>
          <a:pPr algn="ctr"/>
          <a:r>
            <a:rPr lang="en-US" b="1"/>
            <a:t>Change management</a:t>
          </a:r>
        </a:p>
      </dgm:t>
    </dgm:pt>
    <dgm:pt modelId="{C976166E-B381-5340-B62C-052E5DF6FD19}" type="parTrans" cxnId="{89541C8F-EE39-4B48-A962-7F2867DE6928}">
      <dgm:prSet/>
      <dgm:spPr/>
      <dgm:t>
        <a:bodyPr/>
        <a:lstStyle/>
        <a:p>
          <a:endParaRPr lang="en-US"/>
        </a:p>
      </dgm:t>
    </dgm:pt>
    <dgm:pt modelId="{A88ADBD8-F3BE-AC4B-A0BE-9F4F1065F33E}" type="sibTrans" cxnId="{89541C8F-EE39-4B48-A962-7F2867DE6928}">
      <dgm:prSet/>
      <dgm:spPr/>
      <dgm:t>
        <a:bodyPr/>
        <a:lstStyle/>
        <a:p>
          <a:endParaRPr lang="en-US"/>
        </a:p>
      </dgm:t>
    </dgm:pt>
    <dgm:pt modelId="{E01623F7-1E54-0343-9F44-D8681A36AF2C}">
      <dgm:prSet/>
      <dgm:spPr/>
      <dgm:t>
        <a:bodyPr/>
        <a:lstStyle/>
        <a:p>
          <a:pPr algn="ctr"/>
          <a:r>
            <a:rPr lang="en-US" b="1"/>
            <a:t>Effective managemwent of learning support</a:t>
          </a:r>
        </a:p>
      </dgm:t>
    </dgm:pt>
    <dgm:pt modelId="{06AFC158-6677-9047-971F-9CC6FB3CBD7D}" type="parTrans" cxnId="{C2E8576D-F3AF-4F4B-BC95-34BD6232761B}">
      <dgm:prSet/>
      <dgm:spPr/>
      <dgm:t>
        <a:bodyPr/>
        <a:lstStyle/>
        <a:p>
          <a:endParaRPr lang="en-US"/>
        </a:p>
      </dgm:t>
    </dgm:pt>
    <dgm:pt modelId="{51F4142E-AF2E-7A4A-AD59-F58BB7A4BE78}" type="sibTrans" cxnId="{C2E8576D-F3AF-4F4B-BC95-34BD6232761B}">
      <dgm:prSet/>
      <dgm:spPr/>
      <dgm:t>
        <a:bodyPr/>
        <a:lstStyle/>
        <a:p>
          <a:endParaRPr lang="en-US"/>
        </a:p>
      </dgm:t>
    </dgm:pt>
    <dgm:pt modelId="{8D8E611C-EEAF-A345-8B55-BB35D420D458}">
      <dgm:prSet/>
      <dgm:spPr/>
      <dgm:t>
        <a:bodyPr/>
        <a:lstStyle/>
        <a:p>
          <a:pPr algn="ctr"/>
          <a:r>
            <a:rPr lang="en-US" b="1"/>
            <a:t>Collaborative aproaches ot organisational development</a:t>
          </a:r>
        </a:p>
      </dgm:t>
    </dgm:pt>
    <dgm:pt modelId="{8932EDE3-C806-8346-8786-D2F58D1042DC}" type="parTrans" cxnId="{75140BC7-6065-754C-9543-81487106A4E2}">
      <dgm:prSet/>
      <dgm:spPr/>
      <dgm:t>
        <a:bodyPr/>
        <a:lstStyle/>
        <a:p>
          <a:endParaRPr lang="en-US"/>
        </a:p>
      </dgm:t>
    </dgm:pt>
    <dgm:pt modelId="{2ACE1F62-1376-7F4B-BF0B-969169868F86}" type="sibTrans" cxnId="{75140BC7-6065-754C-9543-81487106A4E2}">
      <dgm:prSet/>
      <dgm:spPr/>
      <dgm:t>
        <a:bodyPr/>
        <a:lstStyle/>
        <a:p>
          <a:endParaRPr lang="en-US"/>
        </a:p>
      </dgm:t>
    </dgm:pt>
    <dgm:pt modelId="{A5D3C6BD-FD83-504D-B160-DB48AE5EAF23}">
      <dgm:prSet/>
      <dgm:spPr/>
      <dgm:t>
        <a:bodyPr/>
        <a:lstStyle/>
        <a:p>
          <a:pPr algn="ctr"/>
          <a:r>
            <a:rPr lang="en-US" b="1"/>
            <a:t>Creating local training networks</a:t>
          </a:r>
        </a:p>
      </dgm:t>
    </dgm:pt>
    <dgm:pt modelId="{4F4F1593-9240-4F43-915B-B1C506E83E7E}" type="parTrans" cxnId="{FB16CA9B-7BEE-BA4D-B832-033421DA0170}">
      <dgm:prSet/>
      <dgm:spPr/>
      <dgm:t>
        <a:bodyPr/>
        <a:lstStyle/>
        <a:p>
          <a:endParaRPr lang="en-US"/>
        </a:p>
      </dgm:t>
    </dgm:pt>
    <dgm:pt modelId="{93881B9F-3A18-AE4E-8334-A6654FAE19F4}" type="sibTrans" cxnId="{FB16CA9B-7BEE-BA4D-B832-033421DA0170}">
      <dgm:prSet/>
      <dgm:spPr/>
      <dgm:t>
        <a:bodyPr/>
        <a:lstStyle/>
        <a:p>
          <a:endParaRPr lang="en-US"/>
        </a:p>
      </dgm:t>
    </dgm:pt>
    <dgm:pt modelId="{9FC4549E-14D1-9C45-AA8B-0E43B2E86E20}">
      <dgm:prSet phldrT="[Text]"/>
      <dgm:spPr/>
      <dgm:t>
        <a:bodyPr/>
        <a:lstStyle/>
        <a:p>
          <a:pPr algn="ctr"/>
          <a:r>
            <a:rPr lang="en-US" b="1"/>
            <a:t>Involving learners in shaping their own support</a:t>
          </a:r>
        </a:p>
      </dgm:t>
    </dgm:pt>
    <dgm:pt modelId="{0EDB8546-34B8-A848-8B66-582416504451}" type="parTrans" cxnId="{24ACD5B1-8259-A240-8A42-722DA7746446}">
      <dgm:prSet/>
      <dgm:spPr/>
      <dgm:t>
        <a:bodyPr/>
        <a:lstStyle/>
        <a:p>
          <a:endParaRPr lang="en-US"/>
        </a:p>
      </dgm:t>
    </dgm:pt>
    <dgm:pt modelId="{8C1CCB6F-E0BC-8E4E-80EF-17F2075148F4}" type="sibTrans" cxnId="{24ACD5B1-8259-A240-8A42-722DA7746446}">
      <dgm:prSet/>
      <dgm:spPr/>
      <dgm:t>
        <a:bodyPr/>
        <a:lstStyle/>
        <a:p>
          <a:endParaRPr lang="en-US"/>
        </a:p>
      </dgm:t>
    </dgm:pt>
    <dgm:pt modelId="{FA64B099-4D8E-6F40-B3FA-D9521EFD0720}">
      <dgm:prSet/>
      <dgm:spPr/>
      <dgm:t>
        <a:bodyPr/>
        <a:lstStyle/>
        <a:p>
          <a:pPr algn="ctr"/>
          <a:r>
            <a:rPr lang="en-US" b="1"/>
            <a:t>Promoting independence</a:t>
          </a:r>
        </a:p>
      </dgm:t>
    </dgm:pt>
    <dgm:pt modelId="{35F03998-ECA8-DE45-B84C-6580B4D21749}" type="parTrans" cxnId="{038F81C0-C0A2-B143-895D-8F6E1659B29B}">
      <dgm:prSet/>
      <dgm:spPr/>
      <dgm:t>
        <a:bodyPr/>
        <a:lstStyle/>
        <a:p>
          <a:endParaRPr lang="en-US"/>
        </a:p>
      </dgm:t>
    </dgm:pt>
    <dgm:pt modelId="{206A0E9C-B46E-CF41-8F80-D2B85FE2B960}" type="sibTrans" cxnId="{038F81C0-C0A2-B143-895D-8F6E1659B29B}">
      <dgm:prSet/>
      <dgm:spPr/>
      <dgm:t>
        <a:bodyPr/>
        <a:lstStyle/>
        <a:p>
          <a:endParaRPr lang="en-US"/>
        </a:p>
      </dgm:t>
    </dgm:pt>
    <dgm:pt modelId="{C33D1B92-A1E1-0642-86B4-F9BF743DAF40}" type="pres">
      <dgm:prSet presAssocID="{6A774038-C331-794A-8510-1F3514977110}" presName="diagram" presStyleCnt="0">
        <dgm:presLayoutVars>
          <dgm:chPref val="1"/>
          <dgm:dir/>
          <dgm:animOne val="branch"/>
          <dgm:animLvl val="lvl"/>
          <dgm:resizeHandles/>
        </dgm:presLayoutVars>
      </dgm:prSet>
      <dgm:spPr/>
      <dgm:t>
        <a:bodyPr/>
        <a:lstStyle/>
        <a:p>
          <a:endParaRPr lang="en-US"/>
        </a:p>
      </dgm:t>
    </dgm:pt>
    <dgm:pt modelId="{2B0DD6A6-E0DA-C240-AAAA-0A6E3CA8EDA1}" type="pres">
      <dgm:prSet presAssocID="{D4D00792-D700-BF47-8302-AC23BCD6C052}" presName="root" presStyleCnt="0"/>
      <dgm:spPr/>
    </dgm:pt>
    <dgm:pt modelId="{E2C7E0C2-2445-494F-8D75-9037D4A4F781}" type="pres">
      <dgm:prSet presAssocID="{D4D00792-D700-BF47-8302-AC23BCD6C052}" presName="rootComposite" presStyleCnt="0"/>
      <dgm:spPr/>
    </dgm:pt>
    <dgm:pt modelId="{9BF192CC-6078-B64D-B4B6-B7925C92DD07}" type="pres">
      <dgm:prSet presAssocID="{D4D00792-D700-BF47-8302-AC23BCD6C052}" presName="rootText" presStyleLbl="node1" presStyleIdx="0" presStyleCnt="3"/>
      <dgm:spPr/>
      <dgm:t>
        <a:bodyPr/>
        <a:lstStyle/>
        <a:p>
          <a:endParaRPr lang="en-US"/>
        </a:p>
      </dgm:t>
    </dgm:pt>
    <dgm:pt modelId="{B2B2806D-7740-9D45-9B2C-3A9C2EF4996C}" type="pres">
      <dgm:prSet presAssocID="{D4D00792-D700-BF47-8302-AC23BCD6C052}" presName="rootConnector" presStyleLbl="node1" presStyleIdx="0" presStyleCnt="3"/>
      <dgm:spPr/>
      <dgm:t>
        <a:bodyPr/>
        <a:lstStyle/>
        <a:p>
          <a:endParaRPr lang="en-US"/>
        </a:p>
      </dgm:t>
    </dgm:pt>
    <dgm:pt modelId="{44C1D969-EED8-3847-BE9C-34EB55DB986E}" type="pres">
      <dgm:prSet presAssocID="{D4D00792-D700-BF47-8302-AC23BCD6C052}" presName="childShape" presStyleCnt="0"/>
      <dgm:spPr/>
    </dgm:pt>
    <dgm:pt modelId="{1B70B191-4765-034C-81C3-EE9D93DEFD12}" type="pres">
      <dgm:prSet presAssocID="{5DCCA4F2-E532-9E44-9C72-94C2C8918386}" presName="Name13" presStyleLbl="parChTrans1D2" presStyleIdx="0" presStyleCnt="11"/>
      <dgm:spPr/>
      <dgm:t>
        <a:bodyPr/>
        <a:lstStyle/>
        <a:p>
          <a:endParaRPr lang="en-US"/>
        </a:p>
      </dgm:t>
    </dgm:pt>
    <dgm:pt modelId="{B07C600E-B425-FF47-8F7C-CF6D16FCD992}" type="pres">
      <dgm:prSet presAssocID="{21CA1C95-C64F-3740-8266-F1C929B4D5B7}" presName="childText" presStyleLbl="bgAcc1" presStyleIdx="0" presStyleCnt="11">
        <dgm:presLayoutVars>
          <dgm:bulletEnabled val="1"/>
        </dgm:presLayoutVars>
      </dgm:prSet>
      <dgm:spPr/>
      <dgm:t>
        <a:bodyPr/>
        <a:lstStyle/>
        <a:p>
          <a:endParaRPr lang="en-US"/>
        </a:p>
      </dgm:t>
    </dgm:pt>
    <dgm:pt modelId="{96B7E80B-9C38-4A40-9769-1E18EB475A45}" type="pres">
      <dgm:prSet presAssocID="{10449FE2-5A55-A444-BC5A-DFA57E3FFB6B}" presName="Name13" presStyleLbl="parChTrans1D2" presStyleIdx="1" presStyleCnt="11"/>
      <dgm:spPr/>
      <dgm:t>
        <a:bodyPr/>
        <a:lstStyle/>
        <a:p>
          <a:endParaRPr lang="en-US"/>
        </a:p>
      </dgm:t>
    </dgm:pt>
    <dgm:pt modelId="{C8E09300-E46E-1444-BE98-E95C5BFE07A3}" type="pres">
      <dgm:prSet presAssocID="{4A5A3659-8D0E-DB41-A1E5-76868E08DF81}" presName="childText" presStyleLbl="bgAcc1" presStyleIdx="1" presStyleCnt="11">
        <dgm:presLayoutVars>
          <dgm:bulletEnabled val="1"/>
        </dgm:presLayoutVars>
      </dgm:prSet>
      <dgm:spPr/>
      <dgm:t>
        <a:bodyPr/>
        <a:lstStyle/>
        <a:p>
          <a:endParaRPr lang="en-US"/>
        </a:p>
      </dgm:t>
    </dgm:pt>
    <dgm:pt modelId="{77D59C0B-A10D-454A-927B-DE4617259AC7}" type="pres">
      <dgm:prSet presAssocID="{2110B1B4-A1AA-1048-949D-488C98730D67}" presName="Name13" presStyleLbl="parChTrans1D2" presStyleIdx="2" presStyleCnt="11"/>
      <dgm:spPr/>
      <dgm:t>
        <a:bodyPr/>
        <a:lstStyle/>
        <a:p>
          <a:endParaRPr lang="en-US"/>
        </a:p>
      </dgm:t>
    </dgm:pt>
    <dgm:pt modelId="{CD6B1AEE-F6EA-DD42-980B-8CF0BD6A1675}" type="pres">
      <dgm:prSet presAssocID="{44BC41A0-5ADE-FD41-A855-EDC4D20D1F0C}" presName="childText" presStyleLbl="bgAcc1" presStyleIdx="2" presStyleCnt="11">
        <dgm:presLayoutVars>
          <dgm:bulletEnabled val="1"/>
        </dgm:presLayoutVars>
      </dgm:prSet>
      <dgm:spPr/>
      <dgm:t>
        <a:bodyPr/>
        <a:lstStyle/>
        <a:p>
          <a:endParaRPr lang="en-US"/>
        </a:p>
      </dgm:t>
    </dgm:pt>
    <dgm:pt modelId="{1C724F58-3010-FD4B-8834-F2DC77BBEE2A}" type="pres">
      <dgm:prSet presAssocID="{3187FB45-3D76-3647-84F0-B5D9F11353C0}" presName="Name13" presStyleLbl="parChTrans1D2" presStyleIdx="3" presStyleCnt="11"/>
      <dgm:spPr/>
      <dgm:t>
        <a:bodyPr/>
        <a:lstStyle/>
        <a:p>
          <a:endParaRPr lang="en-US"/>
        </a:p>
      </dgm:t>
    </dgm:pt>
    <dgm:pt modelId="{3C193E26-D16F-8240-A888-6B2F00FC835C}" type="pres">
      <dgm:prSet presAssocID="{676A9FB4-6F76-5947-9E8F-0B938516DC2A}" presName="childText" presStyleLbl="bgAcc1" presStyleIdx="3" presStyleCnt="11">
        <dgm:presLayoutVars>
          <dgm:bulletEnabled val="1"/>
        </dgm:presLayoutVars>
      </dgm:prSet>
      <dgm:spPr/>
      <dgm:t>
        <a:bodyPr/>
        <a:lstStyle/>
        <a:p>
          <a:endParaRPr lang="en-US"/>
        </a:p>
      </dgm:t>
    </dgm:pt>
    <dgm:pt modelId="{0ED5B302-ABC2-E541-BE37-16FC5840067D}" type="pres">
      <dgm:prSet presAssocID="{87C6D3D0-ADF5-7D41-B482-90960EA96675}" presName="root" presStyleCnt="0"/>
      <dgm:spPr/>
    </dgm:pt>
    <dgm:pt modelId="{1BD27231-42E6-7342-A3F6-DB3405EF2746}" type="pres">
      <dgm:prSet presAssocID="{87C6D3D0-ADF5-7D41-B482-90960EA96675}" presName="rootComposite" presStyleCnt="0"/>
      <dgm:spPr/>
    </dgm:pt>
    <dgm:pt modelId="{8251F9CE-5F27-3E46-9D5C-10654E956E78}" type="pres">
      <dgm:prSet presAssocID="{87C6D3D0-ADF5-7D41-B482-90960EA96675}" presName="rootText" presStyleLbl="node1" presStyleIdx="1" presStyleCnt="3"/>
      <dgm:spPr/>
      <dgm:t>
        <a:bodyPr/>
        <a:lstStyle/>
        <a:p>
          <a:endParaRPr lang="en-US"/>
        </a:p>
      </dgm:t>
    </dgm:pt>
    <dgm:pt modelId="{3C55FDCD-454C-F049-8FA8-0D588A71DD48}" type="pres">
      <dgm:prSet presAssocID="{87C6D3D0-ADF5-7D41-B482-90960EA96675}" presName="rootConnector" presStyleLbl="node1" presStyleIdx="1" presStyleCnt="3"/>
      <dgm:spPr/>
      <dgm:t>
        <a:bodyPr/>
        <a:lstStyle/>
        <a:p>
          <a:endParaRPr lang="en-US"/>
        </a:p>
      </dgm:t>
    </dgm:pt>
    <dgm:pt modelId="{08F795CA-8EF6-8B40-8D76-D687B07D28CC}" type="pres">
      <dgm:prSet presAssocID="{87C6D3D0-ADF5-7D41-B482-90960EA96675}" presName="childShape" presStyleCnt="0"/>
      <dgm:spPr/>
    </dgm:pt>
    <dgm:pt modelId="{E55BF449-65F2-174A-A05A-22C153B275FE}" type="pres">
      <dgm:prSet presAssocID="{4C89D6AB-6847-404B-9653-F77FFFA4E436}" presName="Name13" presStyleLbl="parChTrans1D2" presStyleIdx="4" presStyleCnt="11"/>
      <dgm:spPr/>
      <dgm:t>
        <a:bodyPr/>
        <a:lstStyle/>
        <a:p>
          <a:endParaRPr lang="en-US"/>
        </a:p>
      </dgm:t>
    </dgm:pt>
    <dgm:pt modelId="{71C97FCF-DE14-2A46-A4D6-F953C6BFFD14}" type="pres">
      <dgm:prSet presAssocID="{928E75F7-202D-C744-88CF-07D146E9155B}" presName="childText" presStyleLbl="bgAcc1" presStyleIdx="4" presStyleCnt="11">
        <dgm:presLayoutVars>
          <dgm:bulletEnabled val="1"/>
        </dgm:presLayoutVars>
      </dgm:prSet>
      <dgm:spPr/>
      <dgm:t>
        <a:bodyPr/>
        <a:lstStyle/>
        <a:p>
          <a:endParaRPr lang="en-US"/>
        </a:p>
      </dgm:t>
    </dgm:pt>
    <dgm:pt modelId="{844E1A97-A0A4-C740-8252-DB9E4982D407}" type="pres">
      <dgm:prSet presAssocID="{C976166E-B381-5340-B62C-052E5DF6FD19}" presName="Name13" presStyleLbl="parChTrans1D2" presStyleIdx="5" presStyleCnt="11"/>
      <dgm:spPr/>
      <dgm:t>
        <a:bodyPr/>
        <a:lstStyle/>
        <a:p>
          <a:endParaRPr lang="en-US"/>
        </a:p>
      </dgm:t>
    </dgm:pt>
    <dgm:pt modelId="{BC817BA9-1034-694D-8B10-C1E1DDB837E2}" type="pres">
      <dgm:prSet presAssocID="{5B76CBEE-36DE-314C-B862-35F10A1F46D5}" presName="childText" presStyleLbl="bgAcc1" presStyleIdx="5" presStyleCnt="11">
        <dgm:presLayoutVars>
          <dgm:bulletEnabled val="1"/>
        </dgm:presLayoutVars>
      </dgm:prSet>
      <dgm:spPr/>
      <dgm:t>
        <a:bodyPr/>
        <a:lstStyle/>
        <a:p>
          <a:endParaRPr lang="en-US"/>
        </a:p>
      </dgm:t>
    </dgm:pt>
    <dgm:pt modelId="{D5F0F6FA-3E53-B146-B3C3-3071FEEB83DF}" type="pres">
      <dgm:prSet presAssocID="{06AFC158-6677-9047-971F-9CC6FB3CBD7D}" presName="Name13" presStyleLbl="parChTrans1D2" presStyleIdx="6" presStyleCnt="11"/>
      <dgm:spPr/>
      <dgm:t>
        <a:bodyPr/>
        <a:lstStyle/>
        <a:p>
          <a:endParaRPr lang="en-US"/>
        </a:p>
      </dgm:t>
    </dgm:pt>
    <dgm:pt modelId="{B32CC498-1BD9-8145-BF23-A8ADF522C1A6}" type="pres">
      <dgm:prSet presAssocID="{E01623F7-1E54-0343-9F44-D8681A36AF2C}" presName="childText" presStyleLbl="bgAcc1" presStyleIdx="6" presStyleCnt="11">
        <dgm:presLayoutVars>
          <dgm:bulletEnabled val="1"/>
        </dgm:presLayoutVars>
      </dgm:prSet>
      <dgm:spPr/>
      <dgm:t>
        <a:bodyPr/>
        <a:lstStyle/>
        <a:p>
          <a:endParaRPr lang="en-US"/>
        </a:p>
      </dgm:t>
    </dgm:pt>
    <dgm:pt modelId="{D0120C42-38E3-794C-A6D2-4CE667D308A2}" type="pres">
      <dgm:prSet presAssocID="{8932EDE3-C806-8346-8786-D2F58D1042DC}" presName="Name13" presStyleLbl="parChTrans1D2" presStyleIdx="7" presStyleCnt="11"/>
      <dgm:spPr/>
      <dgm:t>
        <a:bodyPr/>
        <a:lstStyle/>
        <a:p>
          <a:endParaRPr lang="en-US"/>
        </a:p>
      </dgm:t>
    </dgm:pt>
    <dgm:pt modelId="{5F1D919A-C21C-A148-B668-A465DCAD2AAF}" type="pres">
      <dgm:prSet presAssocID="{8D8E611C-EEAF-A345-8B55-BB35D420D458}" presName="childText" presStyleLbl="bgAcc1" presStyleIdx="7" presStyleCnt="11">
        <dgm:presLayoutVars>
          <dgm:bulletEnabled val="1"/>
        </dgm:presLayoutVars>
      </dgm:prSet>
      <dgm:spPr/>
      <dgm:t>
        <a:bodyPr/>
        <a:lstStyle/>
        <a:p>
          <a:endParaRPr lang="en-US"/>
        </a:p>
      </dgm:t>
    </dgm:pt>
    <dgm:pt modelId="{7CDCCDEF-9ECD-1042-85DB-820C7737CC89}" type="pres">
      <dgm:prSet presAssocID="{4F4F1593-9240-4F43-915B-B1C506E83E7E}" presName="Name13" presStyleLbl="parChTrans1D2" presStyleIdx="8" presStyleCnt="11"/>
      <dgm:spPr/>
      <dgm:t>
        <a:bodyPr/>
        <a:lstStyle/>
        <a:p>
          <a:endParaRPr lang="en-US"/>
        </a:p>
      </dgm:t>
    </dgm:pt>
    <dgm:pt modelId="{2C07A592-6D99-754E-976B-80010092A26D}" type="pres">
      <dgm:prSet presAssocID="{A5D3C6BD-FD83-504D-B160-DB48AE5EAF23}" presName="childText" presStyleLbl="bgAcc1" presStyleIdx="8" presStyleCnt="11">
        <dgm:presLayoutVars>
          <dgm:bulletEnabled val="1"/>
        </dgm:presLayoutVars>
      </dgm:prSet>
      <dgm:spPr/>
      <dgm:t>
        <a:bodyPr/>
        <a:lstStyle/>
        <a:p>
          <a:endParaRPr lang="en-US"/>
        </a:p>
      </dgm:t>
    </dgm:pt>
    <dgm:pt modelId="{30E6CE18-896F-6840-9DF6-EEDC1DD3C02B}" type="pres">
      <dgm:prSet presAssocID="{83FC107B-023D-9942-8315-1D8CED2486AE}" presName="root" presStyleCnt="0"/>
      <dgm:spPr/>
    </dgm:pt>
    <dgm:pt modelId="{D13EAF66-E785-9740-AF03-061BBE2EE768}" type="pres">
      <dgm:prSet presAssocID="{83FC107B-023D-9942-8315-1D8CED2486AE}" presName="rootComposite" presStyleCnt="0"/>
      <dgm:spPr/>
    </dgm:pt>
    <dgm:pt modelId="{DDC229A9-BAA5-B347-8D31-9D086C849588}" type="pres">
      <dgm:prSet presAssocID="{83FC107B-023D-9942-8315-1D8CED2486AE}" presName="rootText" presStyleLbl="node1" presStyleIdx="2" presStyleCnt="3"/>
      <dgm:spPr/>
      <dgm:t>
        <a:bodyPr/>
        <a:lstStyle/>
        <a:p>
          <a:endParaRPr lang="en-US"/>
        </a:p>
      </dgm:t>
    </dgm:pt>
    <dgm:pt modelId="{6DFF3571-9A2A-1443-A625-BED92A2B28F8}" type="pres">
      <dgm:prSet presAssocID="{83FC107B-023D-9942-8315-1D8CED2486AE}" presName="rootConnector" presStyleLbl="node1" presStyleIdx="2" presStyleCnt="3"/>
      <dgm:spPr/>
      <dgm:t>
        <a:bodyPr/>
        <a:lstStyle/>
        <a:p>
          <a:endParaRPr lang="en-US"/>
        </a:p>
      </dgm:t>
    </dgm:pt>
    <dgm:pt modelId="{F1457DCA-4DD7-9B45-A406-EC3D516EBD11}" type="pres">
      <dgm:prSet presAssocID="{83FC107B-023D-9942-8315-1D8CED2486AE}" presName="childShape" presStyleCnt="0"/>
      <dgm:spPr/>
    </dgm:pt>
    <dgm:pt modelId="{8B150F87-0E2F-D340-9B03-A7B1D0A85A29}" type="pres">
      <dgm:prSet presAssocID="{0EDB8546-34B8-A848-8B66-582416504451}" presName="Name13" presStyleLbl="parChTrans1D2" presStyleIdx="9" presStyleCnt="11"/>
      <dgm:spPr/>
      <dgm:t>
        <a:bodyPr/>
        <a:lstStyle/>
        <a:p>
          <a:endParaRPr lang="en-US"/>
        </a:p>
      </dgm:t>
    </dgm:pt>
    <dgm:pt modelId="{8631C079-804A-EC42-A9C7-010865425AA0}" type="pres">
      <dgm:prSet presAssocID="{9FC4549E-14D1-9C45-AA8B-0E43B2E86E20}" presName="childText" presStyleLbl="bgAcc1" presStyleIdx="9" presStyleCnt="11">
        <dgm:presLayoutVars>
          <dgm:bulletEnabled val="1"/>
        </dgm:presLayoutVars>
      </dgm:prSet>
      <dgm:spPr/>
      <dgm:t>
        <a:bodyPr/>
        <a:lstStyle/>
        <a:p>
          <a:endParaRPr lang="en-US"/>
        </a:p>
      </dgm:t>
    </dgm:pt>
    <dgm:pt modelId="{9EFEDA99-B652-7949-82FB-82798C3BD235}" type="pres">
      <dgm:prSet presAssocID="{35F03998-ECA8-DE45-B84C-6580B4D21749}" presName="Name13" presStyleLbl="parChTrans1D2" presStyleIdx="10" presStyleCnt="11"/>
      <dgm:spPr/>
      <dgm:t>
        <a:bodyPr/>
        <a:lstStyle/>
        <a:p>
          <a:endParaRPr lang="en-US"/>
        </a:p>
      </dgm:t>
    </dgm:pt>
    <dgm:pt modelId="{D9B7D43D-FC20-C74F-81B3-9E674F5F7A47}" type="pres">
      <dgm:prSet presAssocID="{FA64B099-4D8E-6F40-B3FA-D9521EFD0720}" presName="childText" presStyleLbl="bgAcc1" presStyleIdx="10" presStyleCnt="11">
        <dgm:presLayoutVars>
          <dgm:bulletEnabled val="1"/>
        </dgm:presLayoutVars>
      </dgm:prSet>
      <dgm:spPr/>
      <dgm:t>
        <a:bodyPr/>
        <a:lstStyle/>
        <a:p>
          <a:endParaRPr lang="en-US"/>
        </a:p>
      </dgm:t>
    </dgm:pt>
  </dgm:ptLst>
  <dgm:cxnLst>
    <dgm:cxn modelId="{75140BC7-6065-754C-9543-81487106A4E2}" srcId="{87C6D3D0-ADF5-7D41-B482-90960EA96675}" destId="{8D8E611C-EEAF-A345-8B55-BB35D420D458}" srcOrd="3" destOrd="0" parTransId="{8932EDE3-C806-8346-8786-D2F58D1042DC}" sibTransId="{2ACE1F62-1376-7F4B-BF0B-969169868F86}"/>
    <dgm:cxn modelId="{047C1EFA-1DBD-B449-8B45-16852DBE896F}" type="presOf" srcId="{83FC107B-023D-9942-8315-1D8CED2486AE}" destId="{6DFF3571-9A2A-1443-A625-BED92A2B28F8}" srcOrd="1" destOrd="0" presId="urn:microsoft.com/office/officeart/2005/8/layout/hierarchy3"/>
    <dgm:cxn modelId="{29DC47FE-6E6F-3C41-9646-ED3553006BA0}" srcId="{6A774038-C331-794A-8510-1F3514977110}" destId="{D4D00792-D700-BF47-8302-AC23BCD6C052}" srcOrd="0" destOrd="0" parTransId="{073D1EAC-43F7-1B47-9ADA-0157C649C65F}" sibTransId="{265C58A7-A319-804B-8C77-A7A62DAB138E}"/>
    <dgm:cxn modelId="{52A38E97-169D-A944-A154-DBBDD07F66C0}" type="presOf" srcId="{2110B1B4-A1AA-1048-949D-488C98730D67}" destId="{77D59C0B-A10D-454A-927B-DE4617259AC7}" srcOrd="0" destOrd="0" presId="urn:microsoft.com/office/officeart/2005/8/layout/hierarchy3"/>
    <dgm:cxn modelId="{E8B55F9D-CD4F-0744-BAD5-44AC4869154E}" srcId="{D4D00792-D700-BF47-8302-AC23BCD6C052}" destId="{676A9FB4-6F76-5947-9E8F-0B938516DC2A}" srcOrd="3" destOrd="0" parTransId="{3187FB45-3D76-3647-84F0-B5D9F11353C0}" sibTransId="{0C934EBF-FFE1-DE48-99AC-41519C86B472}"/>
    <dgm:cxn modelId="{7799F8A1-E562-474B-907F-74C26D2FFD5D}" type="presOf" srcId="{06AFC158-6677-9047-971F-9CC6FB3CBD7D}" destId="{D5F0F6FA-3E53-B146-B3C3-3071FEEB83DF}" srcOrd="0" destOrd="0" presId="urn:microsoft.com/office/officeart/2005/8/layout/hierarchy3"/>
    <dgm:cxn modelId="{5E96A9F2-C0FC-A240-B10F-6F497EC789EE}" type="presOf" srcId="{D4D00792-D700-BF47-8302-AC23BCD6C052}" destId="{B2B2806D-7740-9D45-9B2C-3A9C2EF4996C}" srcOrd="1" destOrd="0" presId="urn:microsoft.com/office/officeart/2005/8/layout/hierarchy3"/>
    <dgm:cxn modelId="{038F81C0-C0A2-B143-895D-8F6E1659B29B}" srcId="{83FC107B-023D-9942-8315-1D8CED2486AE}" destId="{FA64B099-4D8E-6F40-B3FA-D9521EFD0720}" srcOrd="1" destOrd="0" parTransId="{35F03998-ECA8-DE45-B84C-6580B4D21749}" sibTransId="{206A0E9C-B46E-CF41-8F80-D2B85FE2B960}"/>
    <dgm:cxn modelId="{56A7A84F-A501-DE4D-9E6E-90E9DEB2DE6D}" type="presOf" srcId="{4F4F1593-9240-4F43-915B-B1C506E83E7E}" destId="{7CDCCDEF-9ECD-1042-85DB-820C7737CC89}" srcOrd="0" destOrd="0" presId="urn:microsoft.com/office/officeart/2005/8/layout/hierarchy3"/>
    <dgm:cxn modelId="{BD2050A5-2B57-5C48-8F0C-2132AE2B761D}" type="presOf" srcId="{9FC4549E-14D1-9C45-AA8B-0E43B2E86E20}" destId="{8631C079-804A-EC42-A9C7-010865425AA0}" srcOrd="0" destOrd="0" presId="urn:microsoft.com/office/officeart/2005/8/layout/hierarchy3"/>
    <dgm:cxn modelId="{A0022A6B-34A6-484A-9004-3CD4F75A0CE6}" type="presOf" srcId="{35F03998-ECA8-DE45-B84C-6580B4D21749}" destId="{9EFEDA99-B652-7949-82FB-82798C3BD235}" srcOrd="0" destOrd="0" presId="urn:microsoft.com/office/officeart/2005/8/layout/hierarchy3"/>
    <dgm:cxn modelId="{CB9155D1-8812-A249-BFA7-5F2C7AC60A5E}" type="presOf" srcId="{10449FE2-5A55-A444-BC5A-DFA57E3FFB6B}" destId="{96B7E80B-9C38-4A40-9769-1E18EB475A45}" srcOrd="0" destOrd="0" presId="urn:microsoft.com/office/officeart/2005/8/layout/hierarchy3"/>
    <dgm:cxn modelId="{FA50347F-E6AD-7E42-8BE3-350D6DA9D444}" type="presOf" srcId="{D4D00792-D700-BF47-8302-AC23BCD6C052}" destId="{9BF192CC-6078-B64D-B4B6-B7925C92DD07}" srcOrd="0" destOrd="0" presId="urn:microsoft.com/office/officeart/2005/8/layout/hierarchy3"/>
    <dgm:cxn modelId="{462EE734-F0F5-9F42-BFAB-3DD4FF614B6B}" type="presOf" srcId="{0EDB8546-34B8-A848-8B66-582416504451}" destId="{8B150F87-0E2F-D340-9B03-A7B1D0A85A29}" srcOrd="0" destOrd="0" presId="urn:microsoft.com/office/officeart/2005/8/layout/hierarchy3"/>
    <dgm:cxn modelId="{63FA1ACB-F160-844B-A23F-CE3606F6B77D}" type="presOf" srcId="{676A9FB4-6F76-5947-9E8F-0B938516DC2A}" destId="{3C193E26-D16F-8240-A888-6B2F00FC835C}" srcOrd="0" destOrd="0" presId="urn:microsoft.com/office/officeart/2005/8/layout/hierarchy3"/>
    <dgm:cxn modelId="{5B76D4F9-1C3C-824D-B3C7-AED8D0DFC63B}" srcId="{D4D00792-D700-BF47-8302-AC23BCD6C052}" destId="{4A5A3659-8D0E-DB41-A1E5-76868E08DF81}" srcOrd="1" destOrd="0" parTransId="{10449FE2-5A55-A444-BC5A-DFA57E3FFB6B}" sibTransId="{281FF719-867A-6E4A-9F51-30E220E8662B}"/>
    <dgm:cxn modelId="{AD8BFFAF-85FB-9F4A-8091-2D3FB7458DBE}" type="presOf" srcId="{928E75F7-202D-C744-88CF-07D146E9155B}" destId="{71C97FCF-DE14-2A46-A4D6-F953C6BFFD14}" srcOrd="0" destOrd="0" presId="urn:microsoft.com/office/officeart/2005/8/layout/hierarchy3"/>
    <dgm:cxn modelId="{89541C8F-EE39-4B48-A962-7F2867DE6928}" srcId="{87C6D3D0-ADF5-7D41-B482-90960EA96675}" destId="{5B76CBEE-36DE-314C-B862-35F10A1F46D5}" srcOrd="1" destOrd="0" parTransId="{C976166E-B381-5340-B62C-052E5DF6FD19}" sibTransId="{A88ADBD8-F3BE-AC4B-A0BE-9F4F1065F33E}"/>
    <dgm:cxn modelId="{99F282CF-CACE-124D-BF85-A01FDBA3E82C}" type="presOf" srcId="{C976166E-B381-5340-B62C-052E5DF6FD19}" destId="{844E1A97-A0A4-C740-8252-DB9E4982D407}" srcOrd="0" destOrd="0" presId="urn:microsoft.com/office/officeart/2005/8/layout/hierarchy3"/>
    <dgm:cxn modelId="{EF240913-A07B-344F-A47F-27F69ED31CAD}" type="presOf" srcId="{5B76CBEE-36DE-314C-B862-35F10A1F46D5}" destId="{BC817BA9-1034-694D-8B10-C1E1DDB837E2}" srcOrd="0" destOrd="0" presId="urn:microsoft.com/office/officeart/2005/8/layout/hierarchy3"/>
    <dgm:cxn modelId="{CFD70C19-CD45-1A47-987B-78C305ECFAE2}" srcId="{D4D00792-D700-BF47-8302-AC23BCD6C052}" destId="{21CA1C95-C64F-3740-8266-F1C929B4D5B7}" srcOrd="0" destOrd="0" parTransId="{5DCCA4F2-E532-9E44-9C72-94C2C8918386}" sibTransId="{E1BD9FBB-241E-A84D-91F3-450C405E8652}"/>
    <dgm:cxn modelId="{FB16CA9B-7BEE-BA4D-B832-033421DA0170}" srcId="{87C6D3D0-ADF5-7D41-B482-90960EA96675}" destId="{A5D3C6BD-FD83-504D-B160-DB48AE5EAF23}" srcOrd="4" destOrd="0" parTransId="{4F4F1593-9240-4F43-915B-B1C506E83E7E}" sibTransId="{93881B9F-3A18-AE4E-8334-A6654FAE19F4}"/>
    <dgm:cxn modelId="{B9DBAEC5-DE24-1C43-8049-0AFFE3D18B18}" type="presOf" srcId="{44BC41A0-5ADE-FD41-A855-EDC4D20D1F0C}" destId="{CD6B1AEE-F6EA-DD42-980B-8CF0BD6A1675}" srcOrd="0" destOrd="0" presId="urn:microsoft.com/office/officeart/2005/8/layout/hierarchy3"/>
    <dgm:cxn modelId="{24ACD5B1-8259-A240-8A42-722DA7746446}" srcId="{83FC107B-023D-9942-8315-1D8CED2486AE}" destId="{9FC4549E-14D1-9C45-AA8B-0E43B2E86E20}" srcOrd="0" destOrd="0" parTransId="{0EDB8546-34B8-A848-8B66-582416504451}" sibTransId="{8C1CCB6F-E0BC-8E4E-80EF-17F2075148F4}"/>
    <dgm:cxn modelId="{E5AFACCE-F601-CF48-B3D3-594AF62D6150}" type="presOf" srcId="{21CA1C95-C64F-3740-8266-F1C929B4D5B7}" destId="{B07C600E-B425-FF47-8F7C-CF6D16FCD992}" srcOrd="0" destOrd="0" presId="urn:microsoft.com/office/officeart/2005/8/layout/hierarchy3"/>
    <dgm:cxn modelId="{900BF1A0-69B4-694F-916C-4D7FFB376711}" type="presOf" srcId="{8932EDE3-C806-8346-8786-D2F58D1042DC}" destId="{D0120C42-38E3-794C-A6D2-4CE667D308A2}" srcOrd="0" destOrd="0" presId="urn:microsoft.com/office/officeart/2005/8/layout/hierarchy3"/>
    <dgm:cxn modelId="{4E8017FD-5FFC-514C-B3D5-AF567200CB5A}" type="presOf" srcId="{83FC107B-023D-9942-8315-1D8CED2486AE}" destId="{DDC229A9-BAA5-B347-8D31-9D086C849588}" srcOrd="0" destOrd="0" presId="urn:microsoft.com/office/officeart/2005/8/layout/hierarchy3"/>
    <dgm:cxn modelId="{FF81F566-D47E-BE41-8483-2AEFBAC7185C}" type="presOf" srcId="{5DCCA4F2-E532-9E44-9C72-94C2C8918386}" destId="{1B70B191-4765-034C-81C3-EE9D93DEFD12}" srcOrd="0" destOrd="0" presId="urn:microsoft.com/office/officeart/2005/8/layout/hierarchy3"/>
    <dgm:cxn modelId="{443604CD-632C-9447-9BB3-D21396AF4B15}" type="presOf" srcId="{E01623F7-1E54-0343-9F44-D8681A36AF2C}" destId="{B32CC498-1BD9-8145-BF23-A8ADF522C1A6}" srcOrd="0" destOrd="0" presId="urn:microsoft.com/office/officeart/2005/8/layout/hierarchy3"/>
    <dgm:cxn modelId="{C2E8576D-F3AF-4F4B-BC95-34BD6232761B}" srcId="{87C6D3D0-ADF5-7D41-B482-90960EA96675}" destId="{E01623F7-1E54-0343-9F44-D8681A36AF2C}" srcOrd="2" destOrd="0" parTransId="{06AFC158-6677-9047-971F-9CC6FB3CBD7D}" sibTransId="{51F4142E-AF2E-7A4A-AD59-F58BB7A4BE78}"/>
    <dgm:cxn modelId="{1FAEA686-69F7-1644-BBAF-539CC4E4DD22}" type="presOf" srcId="{FA64B099-4D8E-6F40-B3FA-D9521EFD0720}" destId="{D9B7D43D-FC20-C74F-81B3-9E674F5F7A47}" srcOrd="0" destOrd="0" presId="urn:microsoft.com/office/officeart/2005/8/layout/hierarchy3"/>
    <dgm:cxn modelId="{E44B096F-683F-B144-9951-4EB238B4EF61}" type="presOf" srcId="{A5D3C6BD-FD83-504D-B160-DB48AE5EAF23}" destId="{2C07A592-6D99-754E-976B-80010092A26D}" srcOrd="0" destOrd="0" presId="urn:microsoft.com/office/officeart/2005/8/layout/hierarchy3"/>
    <dgm:cxn modelId="{CBA61740-7EF2-1E44-BB1E-03AE1CD767FD}" type="presOf" srcId="{87C6D3D0-ADF5-7D41-B482-90960EA96675}" destId="{3C55FDCD-454C-F049-8FA8-0D588A71DD48}" srcOrd="1" destOrd="0" presId="urn:microsoft.com/office/officeart/2005/8/layout/hierarchy3"/>
    <dgm:cxn modelId="{F77C6CA9-5063-9248-8F94-CDBA38580F40}" type="presOf" srcId="{4C89D6AB-6847-404B-9653-F77FFFA4E436}" destId="{E55BF449-65F2-174A-A05A-22C153B275FE}" srcOrd="0" destOrd="0" presId="urn:microsoft.com/office/officeart/2005/8/layout/hierarchy3"/>
    <dgm:cxn modelId="{DECF1DA4-40D4-E346-B2C2-D1D3AAD4A049}" type="presOf" srcId="{3187FB45-3D76-3647-84F0-B5D9F11353C0}" destId="{1C724F58-3010-FD4B-8834-F2DC77BBEE2A}" srcOrd="0" destOrd="0" presId="urn:microsoft.com/office/officeart/2005/8/layout/hierarchy3"/>
    <dgm:cxn modelId="{945C0FFC-15DA-3D41-9654-B6EBEC938F6A}" srcId="{D4D00792-D700-BF47-8302-AC23BCD6C052}" destId="{44BC41A0-5ADE-FD41-A855-EDC4D20D1F0C}" srcOrd="2" destOrd="0" parTransId="{2110B1B4-A1AA-1048-949D-488C98730D67}" sibTransId="{35298A2D-FA3B-2E41-89A5-5B2661C88F58}"/>
    <dgm:cxn modelId="{038DE86C-54E4-CC43-A071-5BE9C026ADED}" srcId="{6A774038-C331-794A-8510-1F3514977110}" destId="{87C6D3D0-ADF5-7D41-B482-90960EA96675}" srcOrd="1" destOrd="0" parTransId="{1289AF20-2B04-AB46-AC77-56EF2D856413}" sibTransId="{94A679A9-3459-6A4B-9F71-3BA52E51ABF4}"/>
    <dgm:cxn modelId="{FD3D68FF-0FC9-B34D-A058-EAF9F115D937}" type="presOf" srcId="{8D8E611C-EEAF-A345-8B55-BB35D420D458}" destId="{5F1D919A-C21C-A148-B668-A465DCAD2AAF}" srcOrd="0" destOrd="0" presId="urn:microsoft.com/office/officeart/2005/8/layout/hierarchy3"/>
    <dgm:cxn modelId="{25533900-4B5A-7640-9E94-76E94BD9DCE9}" type="presOf" srcId="{6A774038-C331-794A-8510-1F3514977110}" destId="{C33D1B92-A1E1-0642-86B4-F9BF743DAF40}" srcOrd="0" destOrd="0" presId="urn:microsoft.com/office/officeart/2005/8/layout/hierarchy3"/>
    <dgm:cxn modelId="{3EF3DB93-4848-FB47-96C6-815B10530C9A}" srcId="{6A774038-C331-794A-8510-1F3514977110}" destId="{83FC107B-023D-9942-8315-1D8CED2486AE}" srcOrd="2" destOrd="0" parTransId="{58D12BD6-CC19-A54E-B020-E916C4C13D24}" sibTransId="{CA127816-A480-6846-91E2-0D5ADDA8EBBE}"/>
    <dgm:cxn modelId="{D7C70848-716E-604F-91A2-F89D26DA8946}" type="presOf" srcId="{87C6D3D0-ADF5-7D41-B482-90960EA96675}" destId="{8251F9CE-5F27-3E46-9D5C-10654E956E78}" srcOrd="0" destOrd="0" presId="urn:microsoft.com/office/officeart/2005/8/layout/hierarchy3"/>
    <dgm:cxn modelId="{BFFD0106-90EB-BD4C-BBD4-CFACBD27E3CD}" srcId="{87C6D3D0-ADF5-7D41-B482-90960EA96675}" destId="{928E75F7-202D-C744-88CF-07D146E9155B}" srcOrd="0" destOrd="0" parTransId="{4C89D6AB-6847-404B-9653-F77FFFA4E436}" sibTransId="{9DA79641-E28B-C543-93E4-21876CDCCF16}"/>
    <dgm:cxn modelId="{FB06404B-904E-8149-8BF6-B74FF2E74138}" type="presOf" srcId="{4A5A3659-8D0E-DB41-A1E5-76868E08DF81}" destId="{C8E09300-E46E-1444-BE98-E95C5BFE07A3}" srcOrd="0" destOrd="0" presId="urn:microsoft.com/office/officeart/2005/8/layout/hierarchy3"/>
    <dgm:cxn modelId="{E8695696-5E37-C74C-8BFA-CCF905A9DB63}" type="presParOf" srcId="{C33D1B92-A1E1-0642-86B4-F9BF743DAF40}" destId="{2B0DD6A6-E0DA-C240-AAAA-0A6E3CA8EDA1}" srcOrd="0" destOrd="0" presId="urn:microsoft.com/office/officeart/2005/8/layout/hierarchy3"/>
    <dgm:cxn modelId="{596951E6-0DCE-294A-83A8-2922AF4202FE}" type="presParOf" srcId="{2B0DD6A6-E0DA-C240-AAAA-0A6E3CA8EDA1}" destId="{E2C7E0C2-2445-494F-8D75-9037D4A4F781}" srcOrd="0" destOrd="0" presId="urn:microsoft.com/office/officeart/2005/8/layout/hierarchy3"/>
    <dgm:cxn modelId="{8749D51E-4FA8-6E40-9073-68FFEDC46218}" type="presParOf" srcId="{E2C7E0C2-2445-494F-8D75-9037D4A4F781}" destId="{9BF192CC-6078-B64D-B4B6-B7925C92DD07}" srcOrd="0" destOrd="0" presId="urn:microsoft.com/office/officeart/2005/8/layout/hierarchy3"/>
    <dgm:cxn modelId="{EA07B445-49A5-264B-BDE8-15BA8D89F246}" type="presParOf" srcId="{E2C7E0C2-2445-494F-8D75-9037D4A4F781}" destId="{B2B2806D-7740-9D45-9B2C-3A9C2EF4996C}" srcOrd="1" destOrd="0" presId="urn:microsoft.com/office/officeart/2005/8/layout/hierarchy3"/>
    <dgm:cxn modelId="{060E4D9A-367E-F04D-89F1-4FBE356879E5}" type="presParOf" srcId="{2B0DD6A6-E0DA-C240-AAAA-0A6E3CA8EDA1}" destId="{44C1D969-EED8-3847-BE9C-34EB55DB986E}" srcOrd="1" destOrd="0" presId="urn:microsoft.com/office/officeart/2005/8/layout/hierarchy3"/>
    <dgm:cxn modelId="{7714A7BD-B4C0-4640-81F3-3D2A50F581AC}" type="presParOf" srcId="{44C1D969-EED8-3847-BE9C-34EB55DB986E}" destId="{1B70B191-4765-034C-81C3-EE9D93DEFD12}" srcOrd="0" destOrd="0" presId="urn:microsoft.com/office/officeart/2005/8/layout/hierarchy3"/>
    <dgm:cxn modelId="{F28B259C-B027-0C4F-A9B0-210ECB9F1FE2}" type="presParOf" srcId="{44C1D969-EED8-3847-BE9C-34EB55DB986E}" destId="{B07C600E-B425-FF47-8F7C-CF6D16FCD992}" srcOrd="1" destOrd="0" presId="urn:microsoft.com/office/officeart/2005/8/layout/hierarchy3"/>
    <dgm:cxn modelId="{892BCE9E-FA4F-B344-9B84-DBFDE2B0DDED}" type="presParOf" srcId="{44C1D969-EED8-3847-BE9C-34EB55DB986E}" destId="{96B7E80B-9C38-4A40-9769-1E18EB475A45}" srcOrd="2" destOrd="0" presId="urn:microsoft.com/office/officeart/2005/8/layout/hierarchy3"/>
    <dgm:cxn modelId="{5273E097-1030-954B-8731-DE05796672B4}" type="presParOf" srcId="{44C1D969-EED8-3847-BE9C-34EB55DB986E}" destId="{C8E09300-E46E-1444-BE98-E95C5BFE07A3}" srcOrd="3" destOrd="0" presId="urn:microsoft.com/office/officeart/2005/8/layout/hierarchy3"/>
    <dgm:cxn modelId="{D7C3096F-EA97-DA4F-AF36-C32AF34B5439}" type="presParOf" srcId="{44C1D969-EED8-3847-BE9C-34EB55DB986E}" destId="{77D59C0B-A10D-454A-927B-DE4617259AC7}" srcOrd="4" destOrd="0" presId="urn:microsoft.com/office/officeart/2005/8/layout/hierarchy3"/>
    <dgm:cxn modelId="{5F1A16D5-4738-174C-BE99-390169D1AA07}" type="presParOf" srcId="{44C1D969-EED8-3847-BE9C-34EB55DB986E}" destId="{CD6B1AEE-F6EA-DD42-980B-8CF0BD6A1675}" srcOrd="5" destOrd="0" presId="urn:microsoft.com/office/officeart/2005/8/layout/hierarchy3"/>
    <dgm:cxn modelId="{C5763059-609C-EC41-96BC-9F4C199BA2D6}" type="presParOf" srcId="{44C1D969-EED8-3847-BE9C-34EB55DB986E}" destId="{1C724F58-3010-FD4B-8834-F2DC77BBEE2A}" srcOrd="6" destOrd="0" presId="urn:microsoft.com/office/officeart/2005/8/layout/hierarchy3"/>
    <dgm:cxn modelId="{5F863E23-C151-F14A-AF32-F707BD8FE4C2}" type="presParOf" srcId="{44C1D969-EED8-3847-BE9C-34EB55DB986E}" destId="{3C193E26-D16F-8240-A888-6B2F00FC835C}" srcOrd="7" destOrd="0" presId="urn:microsoft.com/office/officeart/2005/8/layout/hierarchy3"/>
    <dgm:cxn modelId="{3AB9468A-08EE-9648-AC81-C635135C983F}" type="presParOf" srcId="{C33D1B92-A1E1-0642-86B4-F9BF743DAF40}" destId="{0ED5B302-ABC2-E541-BE37-16FC5840067D}" srcOrd="1" destOrd="0" presId="urn:microsoft.com/office/officeart/2005/8/layout/hierarchy3"/>
    <dgm:cxn modelId="{127A7B05-465C-5545-893E-9206CEC7A900}" type="presParOf" srcId="{0ED5B302-ABC2-E541-BE37-16FC5840067D}" destId="{1BD27231-42E6-7342-A3F6-DB3405EF2746}" srcOrd="0" destOrd="0" presId="urn:microsoft.com/office/officeart/2005/8/layout/hierarchy3"/>
    <dgm:cxn modelId="{B54BD796-E78E-9742-9472-C0368EBF7BCA}" type="presParOf" srcId="{1BD27231-42E6-7342-A3F6-DB3405EF2746}" destId="{8251F9CE-5F27-3E46-9D5C-10654E956E78}" srcOrd="0" destOrd="0" presId="urn:microsoft.com/office/officeart/2005/8/layout/hierarchy3"/>
    <dgm:cxn modelId="{28DF41DF-FF22-C841-83F8-47D1EA7AC476}" type="presParOf" srcId="{1BD27231-42E6-7342-A3F6-DB3405EF2746}" destId="{3C55FDCD-454C-F049-8FA8-0D588A71DD48}" srcOrd="1" destOrd="0" presId="urn:microsoft.com/office/officeart/2005/8/layout/hierarchy3"/>
    <dgm:cxn modelId="{60CC1781-247E-1845-A601-495F62FF532D}" type="presParOf" srcId="{0ED5B302-ABC2-E541-BE37-16FC5840067D}" destId="{08F795CA-8EF6-8B40-8D76-D687B07D28CC}" srcOrd="1" destOrd="0" presId="urn:microsoft.com/office/officeart/2005/8/layout/hierarchy3"/>
    <dgm:cxn modelId="{9D96A096-20E0-AF4E-8210-F6D6DA22A80E}" type="presParOf" srcId="{08F795CA-8EF6-8B40-8D76-D687B07D28CC}" destId="{E55BF449-65F2-174A-A05A-22C153B275FE}" srcOrd="0" destOrd="0" presId="urn:microsoft.com/office/officeart/2005/8/layout/hierarchy3"/>
    <dgm:cxn modelId="{BE02289C-88AE-E244-9F16-EDB171BBB4E6}" type="presParOf" srcId="{08F795CA-8EF6-8B40-8D76-D687B07D28CC}" destId="{71C97FCF-DE14-2A46-A4D6-F953C6BFFD14}" srcOrd="1" destOrd="0" presId="urn:microsoft.com/office/officeart/2005/8/layout/hierarchy3"/>
    <dgm:cxn modelId="{52BBAFC9-A11C-E749-A535-341CC4007CD0}" type="presParOf" srcId="{08F795CA-8EF6-8B40-8D76-D687B07D28CC}" destId="{844E1A97-A0A4-C740-8252-DB9E4982D407}" srcOrd="2" destOrd="0" presId="urn:microsoft.com/office/officeart/2005/8/layout/hierarchy3"/>
    <dgm:cxn modelId="{7125C44B-DC29-AF47-AE06-C37D40DA7E7F}" type="presParOf" srcId="{08F795CA-8EF6-8B40-8D76-D687B07D28CC}" destId="{BC817BA9-1034-694D-8B10-C1E1DDB837E2}" srcOrd="3" destOrd="0" presId="urn:microsoft.com/office/officeart/2005/8/layout/hierarchy3"/>
    <dgm:cxn modelId="{D2A5F5CA-5305-C742-AF93-57BA5C9B7FFA}" type="presParOf" srcId="{08F795CA-8EF6-8B40-8D76-D687B07D28CC}" destId="{D5F0F6FA-3E53-B146-B3C3-3071FEEB83DF}" srcOrd="4" destOrd="0" presId="urn:microsoft.com/office/officeart/2005/8/layout/hierarchy3"/>
    <dgm:cxn modelId="{EDF7D20F-B9E2-5043-A078-53B08C779FBE}" type="presParOf" srcId="{08F795CA-8EF6-8B40-8D76-D687B07D28CC}" destId="{B32CC498-1BD9-8145-BF23-A8ADF522C1A6}" srcOrd="5" destOrd="0" presId="urn:microsoft.com/office/officeart/2005/8/layout/hierarchy3"/>
    <dgm:cxn modelId="{3FADAD47-4D6E-7F44-986A-45FEF287E769}" type="presParOf" srcId="{08F795CA-8EF6-8B40-8D76-D687B07D28CC}" destId="{D0120C42-38E3-794C-A6D2-4CE667D308A2}" srcOrd="6" destOrd="0" presId="urn:microsoft.com/office/officeart/2005/8/layout/hierarchy3"/>
    <dgm:cxn modelId="{5592DED5-6F75-C642-9404-864E48B7232B}" type="presParOf" srcId="{08F795CA-8EF6-8B40-8D76-D687B07D28CC}" destId="{5F1D919A-C21C-A148-B668-A465DCAD2AAF}" srcOrd="7" destOrd="0" presId="urn:microsoft.com/office/officeart/2005/8/layout/hierarchy3"/>
    <dgm:cxn modelId="{CBAC9D9F-6C18-9849-9A70-83DF9A8DFDC2}" type="presParOf" srcId="{08F795CA-8EF6-8B40-8D76-D687B07D28CC}" destId="{7CDCCDEF-9ECD-1042-85DB-820C7737CC89}" srcOrd="8" destOrd="0" presId="urn:microsoft.com/office/officeart/2005/8/layout/hierarchy3"/>
    <dgm:cxn modelId="{2E5CD050-F189-6A44-A38C-A42D444B3134}" type="presParOf" srcId="{08F795CA-8EF6-8B40-8D76-D687B07D28CC}" destId="{2C07A592-6D99-754E-976B-80010092A26D}" srcOrd="9" destOrd="0" presId="urn:microsoft.com/office/officeart/2005/8/layout/hierarchy3"/>
    <dgm:cxn modelId="{107F4511-A830-1E40-94F9-5641BBAC8312}" type="presParOf" srcId="{C33D1B92-A1E1-0642-86B4-F9BF743DAF40}" destId="{30E6CE18-896F-6840-9DF6-EEDC1DD3C02B}" srcOrd="2" destOrd="0" presId="urn:microsoft.com/office/officeart/2005/8/layout/hierarchy3"/>
    <dgm:cxn modelId="{1BF0317B-7F6B-6B48-B478-0C7BF7266D60}" type="presParOf" srcId="{30E6CE18-896F-6840-9DF6-EEDC1DD3C02B}" destId="{D13EAF66-E785-9740-AF03-061BBE2EE768}" srcOrd="0" destOrd="0" presId="urn:microsoft.com/office/officeart/2005/8/layout/hierarchy3"/>
    <dgm:cxn modelId="{73236EDE-7025-AC48-9A28-49A7F0E83D85}" type="presParOf" srcId="{D13EAF66-E785-9740-AF03-061BBE2EE768}" destId="{DDC229A9-BAA5-B347-8D31-9D086C849588}" srcOrd="0" destOrd="0" presId="urn:microsoft.com/office/officeart/2005/8/layout/hierarchy3"/>
    <dgm:cxn modelId="{1AA7D189-29AE-1D42-9E60-287558AED47E}" type="presParOf" srcId="{D13EAF66-E785-9740-AF03-061BBE2EE768}" destId="{6DFF3571-9A2A-1443-A625-BED92A2B28F8}" srcOrd="1" destOrd="0" presId="urn:microsoft.com/office/officeart/2005/8/layout/hierarchy3"/>
    <dgm:cxn modelId="{05983ABA-D6EC-8A44-B72C-6F1DEE780A51}" type="presParOf" srcId="{30E6CE18-896F-6840-9DF6-EEDC1DD3C02B}" destId="{F1457DCA-4DD7-9B45-A406-EC3D516EBD11}" srcOrd="1" destOrd="0" presId="urn:microsoft.com/office/officeart/2005/8/layout/hierarchy3"/>
    <dgm:cxn modelId="{C190C448-E669-B449-AA33-A85EC2BC998C}" type="presParOf" srcId="{F1457DCA-4DD7-9B45-A406-EC3D516EBD11}" destId="{8B150F87-0E2F-D340-9B03-A7B1D0A85A29}" srcOrd="0" destOrd="0" presId="urn:microsoft.com/office/officeart/2005/8/layout/hierarchy3"/>
    <dgm:cxn modelId="{33BCD6C8-C6D8-C14A-BCD7-BCFB7EACEED5}" type="presParOf" srcId="{F1457DCA-4DD7-9B45-A406-EC3D516EBD11}" destId="{8631C079-804A-EC42-A9C7-010865425AA0}" srcOrd="1" destOrd="0" presId="urn:microsoft.com/office/officeart/2005/8/layout/hierarchy3"/>
    <dgm:cxn modelId="{62AC1DA3-B6EC-174F-A6EC-C378077050B9}" type="presParOf" srcId="{F1457DCA-4DD7-9B45-A406-EC3D516EBD11}" destId="{9EFEDA99-B652-7949-82FB-82798C3BD235}" srcOrd="2" destOrd="0" presId="urn:microsoft.com/office/officeart/2005/8/layout/hierarchy3"/>
    <dgm:cxn modelId="{484CB9A1-5588-1B4A-AD94-69EAB2548143}" type="presParOf" srcId="{F1457DCA-4DD7-9B45-A406-EC3D516EBD11}" destId="{D9B7D43D-FC20-C74F-81B3-9E674F5F7A47}"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D377DA-4403-FD4C-AAA6-546D320EB4C6}" type="doc">
      <dgm:prSet loTypeId="urn:microsoft.com/office/officeart/2005/8/layout/process1" loCatId="" qsTypeId="urn:microsoft.com/office/officeart/2005/8/quickstyle/simple4" qsCatId="simple" csTypeId="urn:microsoft.com/office/officeart/2005/8/colors/accent1_2" csCatId="accent1" phldr="1"/>
      <dgm:spPr/>
    </dgm:pt>
    <dgm:pt modelId="{05A05682-72CC-DF42-8920-2E4B0E92097C}">
      <dgm:prSet phldrT="[Text]"/>
      <dgm:spPr/>
      <dgm:t>
        <a:bodyPr/>
        <a:lstStyle/>
        <a:p>
          <a:r>
            <a:rPr lang="en-US"/>
            <a:t>Where are we now?</a:t>
          </a:r>
        </a:p>
      </dgm:t>
    </dgm:pt>
    <dgm:pt modelId="{D13651CD-0083-034F-8A65-838083819EFC}" type="parTrans" cxnId="{057A2759-11D2-2E4D-9F8E-E92BD082564C}">
      <dgm:prSet/>
      <dgm:spPr/>
      <dgm:t>
        <a:bodyPr/>
        <a:lstStyle/>
        <a:p>
          <a:endParaRPr lang="en-US"/>
        </a:p>
      </dgm:t>
    </dgm:pt>
    <dgm:pt modelId="{09E52361-34D2-634C-9604-02297A9309C3}" type="sibTrans" cxnId="{057A2759-11D2-2E4D-9F8E-E92BD082564C}">
      <dgm:prSet/>
      <dgm:spPr/>
      <dgm:t>
        <a:bodyPr/>
        <a:lstStyle/>
        <a:p>
          <a:endParaRPr lang="en-US"/>
        </a:p>
      </dgm:t>
    </dgm:pt>
    <dgm:pt modelId="{32E3ECF7-B381-E043-9946-140318095273}">
      <dgm:prSet phldrT="[Text]"/>
      <dgm:spPr/>
      <dgm:t>
        <a:bodyPr/>
        <a:lstStyle/>
        <a:p>
          <a:r>
            <a:rPr lang="en-US"/>
            <a:t>What are our priorities for improvement?</a:t>
          </a:r>
        </a:p>
      </dgm:t>
    </dgm:pt>
    <dgm:pt modelId="{8F523CEF-F0E9-5946-A1F6-9AC0978A9EDA}" type="parTrans" cxnId="{1EA64BEC-654A-194E-AE48-84B1829B1BC1}">
      <dgm:prSet/>
      <dgm:spPr/>
      <dgm:t>
        <a:bodyPr/>
        <a:lstStyle/>
        <a:p>
          <a:endParaRPr lang="en-US"/>
        </a:p>
      </dgm:t>
    </dgm:pt>
    <dgm:pt modelId="{7F4FC4E5-55FE-AF42-B61A-09950A56F3C5}" type="sibTrans" cxnId="{1EA64BEC-654A-194E-AE48-84B1829B1BC1}">
      <dgm:prSet/>
      <dgm:spPr/>
      <dgm:t>
        <a:bodyPr/>
        <a:lstStyle/>
        <a:p>
          <a:endParaRPr lang="en-US"/>
        </a:p>
      </dgm:t>
    </dgm:pt>
    <dgm:pt modelId="{2433F358-E9A0-1A40-8105-15D05CA2FA11}">
      <dgm:prSet phldrT="[Text]"/>
      <dgm:spPr/>
      <dgm:t>
        <a:bodyPr/>
        <a:lstStyle/>
        <a:p>
          <a:r>
            <a:rPr lang="en-US"/>
            <a:t>Delivering improvement?</a:t>
          </a:r>
        </a:p>
      </dgm:t>
    </dgm:pt>
    <dgm:pt modelId="{4FA7567B-F783-4743-A2BE-D046F2984D17}" type="parTrans" cxnId="{A99EBDAA-6DA5-7346-8DE9-1531AA6F7D9D}">
      <dgm:prSet/>
      <dgm:spPr/>
      <dgm:t>
        <a:bodyPr/>
        <a:lstStyle/>
        <a:p>
          <a:endParaRPr lang="en-US"/>
        </a:p>
      </dgm:t>
    </dgm:pt>
    <dgm:pt modelId="{BA008D78-E648-7348-8860-A22053C78309}" type="sibTrans" cxnId="{A99EBDAA-6DA5-7346-8DE9-1531AA6F7D9D}">
      <dgm:prSet/>
      <dgm:spPr/>
      <dgm:t>
        <a:bodyPr/>
        <a:lstStyle/>
        <a:p>
          <a:endParaRPr lang="en-US"/>
        </a:p>
      </dgm:t>
    </dgm:pt>
    <dgm:pt modelId="{7368EFEB-3EF7-7346-9B76-EC883C8F862C}">
      <dgm:prSet phldrT="[Text]"/>
      <dgm:spPr/>
      <dgm:t>
        <a:bodyPr/>
        <a:lstStyle/>
        <a:p>
          <a:r>
            <a:rPr lang="en-US">
              <a:solidFill>
                <a:schemeClr val="tx1"/>
              </a:solidFill>
            </a:rPr>
            <a:t>Profiling Tool </a:t>
          </a:r>
        </a:p>
      </dgm:t>
    </dgm:pt>
    <dgm:pt modelId="{FA38D7AF-9555-AC4A-B7E8-4E9EB2316551}" type="parTrans" cxnId="{FFE657D2-A103-D149-9C57-BAD5D15F7038}">
      <dgm:prSet/>
      <dgm:spPr/>
      <dgm:t>
        <a:bodyPr/>
        <a:lstStyle/>
        <a:p>
          <a:endParaRPr lang="en-US"/>
        </a:p>
      </dgm:t>
    </dgm:pt>
    <dgm:pt modelId="{CB90E92F-25C8-7F41-93E8-FFB4E657283F}" type="sibTrans" cxnId="{FFE657D2-A103-D149-9C57-BAD5D15F7038}">
      <dgm:prSet/>
      <dgm:spPr/>
      <dgm:t>
        <a:bodyPr/>
        <a:lstStyle/>
        <a:p>
          <a:endParaRPr lang="en-US"/>
        </a:p>
      </dgm:t>
    </dgm:pt>
    <dgm:pt modelId="{99798DE9-062D-CA40-964F-953A88E56925}">
      <dgm:prSet/>
      <dgm:spPr/>
      <dgm:t>
        <a:bodyPr/>
        <a:lstStyle/>
        <a:p>
          <a:r>
            <a:rPr lang="en-US">
              <a:solidFill>
                <a:schemeClr val="tx1"/>
              </a:solidFill>
            </a:rPr>
            <a:t>Organisational Audit Tool</a:t>
          </a:r>
        </a:p>
      </dgm:t>
    </dgm:pt>
    <dgm:pt modelId="{172FAD49-E08C-7848-8F17-CC45E9E375E7}" type="parTrans" cxnId="{DA4812BF-42A4-1649-8FC7-22684B395D0F}">
      <dgm:prSet/>
      <dgm:spPr/>
      <dgm:t>
        <a:bodyPr/>
        <a:lstStyle/>
        <a:p>
          <a:endParaRPr lang="en-US"/>
        </a:p>
      </dgm:t>
    </dgm:pt>
    <dgm:pt modelId="{5B1E0561-364D-7E49-8BF3-66A9C61B8921}" type="sibTrans" cxnId="{DA4812BF-42A4-1649-8FC7-22684B395D0F}">
      <dgm:prSet/>
      <dgm:spPr/>
      <dgm:t>
        <a:bodyPr/>
        <a:lstStyle/>
        <a:p>
          <a:endParaRPr lang="en-US"/>
        </a:p>
      </dgm:t>
    </dgm:pt>
    <dgm:pt modelId="{7DDBF6A3-7C25-9F45-8B85-283C4430B186}">
      <dgm:prSet phldrT="[Text]"/>
      <dgm:spPr/>
      <dgm:t>
        <a:bodyPr/>
        <a:lstStyle/>
        <a:p>
          <a:r>
            <a:rPr lang="en-US">
              <a:solidFill>
                <a:schemeClr val="tx1"/>
              </a:solidFill>
            </a:rPr>
            <a:t>Standards and Qualifications </a:t>
          </a:r>
        </a:p>
      </dgm:t>
    </dgm:pt>
    <dgm:pt modelId="{DAD65FD0-9774-9B41-882A-909816A4A4C4}" type="parTrans" cxnId="{C0D17C3C-F239-3D44-A8F4-B09156ED3175}">
      <dgm:prSet/>
      <dgm:spPr/>
      <dgm:t>
        <a:bodyPr/>
        <a:lstStyle/>
        <a:p>
          <a:endParaRPr lang="en-US"/>
        </a:p>
      </dgm:t>
    </dgm:pt>
    <dgm:pt modelId="{A6C12CA0-AB84-BD42-A9D5-72D73B57FF5C}" type="sibTrans" cxnId="{C0D17C3C-F239-3D44-A8F4-B09156ED3175}">
      <dgm:prSet/>
      <dgm:spPr/>
      <dgm:t>
        <a:bodyPr/>
        <a:lstStyle/>
        <a:p>
          <a:endParaRPr lang="en-US"/>
        </a:p>
      </dgm:t>
    </dgm:pt>
    <dgm:pt modelId="{8FD233CB-BCF3-8C44-94CE-59BABED44D9A}">
      <dgm:prSet/>
      <dgm:spPr/>
      <dgm:t>
        <a:bodyPr/>
        <a:lstStyle/>
        <a:p>
          <a:r>
            <a:rPr lang="en-US">
              <a:solidFill>
                <a:schemeClr val="tx1"/>
              </a:solidFill>
            </a:rPr>
            <a:t>Career Pathways </a:t>
          </a:r>
          <a:endParaRPr lang="en-GB">
            <a:solidFill>
              <a:schemeClr val="tx1"/>
            </a:solidFill>
          </a:endParaRPr>
        </a:p>
      </dgm:t>
    </dgm:pt>
    <dgm:pt modelId="{9F5964F3-031D-D540-9026-DB5EC30E6651}" type="parTrans" cxnId="{4E402639-DE8E-904B-A88B-09D72BDF8133}">
      <dgm:prSet/>
      <dgm:spPr/>
      <dgm:t>
        <a:bodyPr/>
        <a:lstStyle/>
        <a:p>
          <a:endParaRPr lang="en-US"/>
        </a:p>
      </dgm:t>
    </dgm:pt>
    <dgm:pt modelId="{84AADF2D-6562-D54A-8C42-C45331F757AD}" type="sibTrans" cxnId="{4E402639-DE8E-904B-A88B-09D72BDF8133}">
      <dgm:prSet/>
      <dgm:spPr/>
      <dgm:t>
        <a:bodyPr/>
        <a:lstStyle/>
        <a:p>
          <a:endParaRPr lang="en-US"/>
        </a:p>
      </dgm:t>
    </dgm:pt>
    <dgm:pt modelId="{2C84A26D-BF46-D249-B1A3-46994A823302}">
      <dgm:prSet/>
      <dgm:spPr/>
      <dgm:t>
        <a:bodyPr/>
        <a:lstStyle/>
        <a:p>
          <a:r>
            <a:rPr lang="en-US">
              <a:solidFill>
                <a:schemeClr val="tx1"/>
              </a:solidFill>
            </a:rPr>
            <a:t>Collaborative approach to Organisational Development </a:t>
          </a:r>
        </a:p>
      </dgm:t>
    </dgm:pt>
    <dgm:pt modelId="{97E9CFB9-73AF-B442-B63F-47D29E888303}" type="parTrans" cxnId="{6A07E298-506E-CB4C-A450-2D7306D6290D}">
      <dgm:prSet/>
      <dgm:spPr/>
      <dgm:t>
        <a:bodyPr/>
        <a:lstStyle/>
        <a:p>
          <a:endParaRPr lang="en-US"/>
        </a:p>
      </dgm:t>
    </dgm:pt>
    <dgm:pt modelId="{EF085F26-81C7-A746-BD26-FE74A3BB4255}" type="sibTrans" cxnId="{6A07E298-506E-CB4C-A450-2D7306D6290D}">
      <dgm:prSet/>
      <dgm:spPr/>
      <dgm:t>
        <a:bodyPr/>
        <a:lstStyle/>
        <a:p>
          <a:endParaRPr lang="en-US"/>
        </a:p>
      </dgm:t>
    </dgm:pt>
    <dgm:pt modelId="{DE351680-7D18-FB4B-A48E-80DBA5F28166}">
      <dgm:prSet phldrT="[Text]"/>
      <dgm:spPr/>
      <dgm:t>
        <a:bodyPr/>
        <a:lstStyle/>
        <a:p>
          <a:r>
            <a:rPr lang="en-US">
              <a:solidFill>
                <a:schemeClr val="tx1"/>
              </a:solidFill>
            </a:rPr>
            <a:t>Using Technology to Promote larner Independence </a:t>
          </a:r>
        </a:p>
      </dgm:t>
    </dgm:pt>
    <dgm:pt modelId="{966BC889-C48C-CF4D-9340-AC8F82B1FAFD}" type="parTrans" cxnId="{7296CEF7-666E-554D-AF5C-EAB742229FA8}">
      <dgm:prSet/>
      <dgm:spPr/>
      <dgm:t>
        <a:bodyPr/>
        <a:lstStyle/>
        <a:p>
          <a:endParaRPr lang="en-US"/>
        </a:p>
      </dgm:t>
    </dgm:pt>
    <dgm:pt modelId="{B400FF2A-1BF1-5F48-B183-673A396EDEF7}" type="sibTrans" cxnId="{7296CEF7-666E-554D-AF5C-EAB742229FA8}">
      <dgm:prSet/>
      <dgm:spPr/>
      <dgm:t>
        <a:bodyPr/>
        <a:lstStyle/>
        <a:p>
          <a:endParaRPr lang="en-US"/>
        </a:p>
      </dgm:t>
    </dgm:pt>
    <dgm:pt modelId="{6FB64113-D9BA-E14F-8382-105B766ED580}">
      <dgm:prSet/>
      <dgm:spPr/>
      <dgm:t>
        <a:bodyPr/>
        <a:lstStyle/>
        <a:p>
          <a:r>
            <a:rPr lang="en-US">
              <a:solidFill>
                <a:schemeClr val="tx1"/>
              </a:solidFill>
            </a:rPr>
            <a:t>Involving learners in managing their own support. </a:t>
          </a:r>
        </a:p>
      </dgm:t>
    </dgm:pt>
    <dgm:pt modelId="{D75C9E10-DFEF-BE4A-8A51-59BE278F9CFB}" type="parTrans" cxnId="{BEDDA5FE-72C9-5D40-9605-03E6354F3006}">
      <dgm:prSet/>
      <dgm:spPr/>
      <dgm:t>
        <a:bodyPr/>
        <a:lstStyle/>
        <a:p>
          <a:endParaRPr lang="en-US"/>
        </a:p>
      </dgm:t>
    </dgm:pt>
    <dgm:pt modelId="{792B76C9-5D99-0B4B-870E-44F64BD36448}" type="sibTrans" cxnId="{BEDDA5FE-72C9-5D40-9605-03E6354F3006}">
      <dgm:prSet/>
      <dgm:spPr/>
      <dgm:t>
        <a:bodyPr/>
        <a:lstStyle/>
        <a:p>
          <a:endParaRPr lang="en-US"/>
        </a:p>
      </dgm:t>
    </dgm:pt>
    <dgm:pt modelId="{C6560AB7-20E4-AD4D-8C88-25CBD8AE890E}">
      <dgm:prSet/>
      <dgm:spPr/>
      <dgm:t>
        <a:bodyPr/>
        <a:lstStyle/>
        <a:p>
          <a:r>
            <a:rPr lang="en-US">
              <a:solidFill>
                <a:schemeClr val="tx1"/>
              </a:solidFill>
            </a:rPr>
            <a:t>Alternative approaches to Continuous Professional Development </a:t>
          </a:r>
        </a:p>
      </dgm:t>
    </dgm:pt>
    <dgm:pt modelId="{A5F14F1D-8622-8449-8FCE-121547B8A309}" type="parTrans" cxnId="{6F524048-F0E4-5B45-A097-B3737DA05A5A}">
      <dgm:prSet/>
      <dgm:spPr/>
      <dgm:t>
        <a:bodyPr/>
        <a:lstStyle/>
        <a:p>
          <a:endParaRPr lang="en-US"/>
        </a:p>
      </dgm:t>
    </dgm:pt>
    <dgm:pt modelId="{4C587844-A720-454D-9C9C-F42014891204}" type="sibTrans" cxnId="{6F524048-F0E4-5B45-A097-B3737DA05A5A}">
      <dgm:prSet/>
      <dgm:spPr/>
      <dgm:t>
        <a:bodyPr/>
        <a:lstStyle/>
        <a:p>
          <a:endParaRPr lang="en-US"/>
        </a:p>
      </dgm:t>
    </dgm:pt>
    <dgm:pt modelId="{7F1FF9E9-9713-D54B-9BE7-CB49A467FE9D}">
      <dgm:prSet/>
      <dgm:spPr/>
      <dgm:t>
        <a:bodyPr/>
        <a:lstStyle/>
        <a:p>
          <a:r>
            <a:rPr lang="en-US">
              <a:solidFill>
                <a:schemeClr val="tx1"/>
              </a:solidFill>
            </a:rPr>
            <a:t>Effective Management of Learning Support </a:t>
          </a:r>
          <a:endParaRPr lang="en-GB">
            <a:solidFill>
              <a:schemeClr val="tx1"/>
            </a:solidFill>
          </a:endParaRPr>
        </a:p>
      </dgm:t>
    </dgm:pt>
    <dgm:pt modelId="{3B8725DE-526C-C44E-BCF3-62EA738F0D4E}" type="parTrans" cxnId="{54CBC543-E015-A14F-8325-06D381FD64E2}">
      <dgm:prSet/>
      <dgm:spPr/>
      <dgm:t>
        <a:bodyPr/>
        <a:lstStyle/>
        <a:p>
          <a:endParaRPr lang="en-US"/>
        </a:p>
      </dgm:t>
    </dgm:pt>
    <dgm:pt modelId="{BA4C166B-C385-0640-8456-D4C043CBD99A}" type="sibTrans" cxnId="{54CBC543-E015-A14F-8325-06D381FD64E2}">
      <dgm:prSet/>
      <dgm:spPr/>
      <dgm:t>
        <a:bodyPr/>
        <a:lstStyle/>
        <a:p>
          <a:endParaRPr lang="en-US"/>
        </a:p>
      </dgm:t>
    </dgm:pt>
    <dgm:pt modelId="{65CD589E-B2D2-3248-9BC6-0657B52CAB5B}" type="pres">
      <dgm:prSet presAssocID="{CAD377DA-4403-FD4C-AAA6-546D320EB4C6}" presName="Name0" presStyleCnt="0">
        <dgm:presLayoutVars>
          <dgm:dir/>
          <dgm:resizeHandles val="exact"/>
        </dgm:presLayoutVars>
      </dgm:prSet>
      <dgm:spPr/>
    </dgm:pt>
    <dgm:pt modelId="{FCDA2F49-5BFB-4A42-BCDD-C8837C864B6D}" type="pres">
      <dgm:prSet presAssocID="{05A05682-72CC-DF42-8920-2E4B0E92097C}" presName="node" presStyleLbl="node1" presStyleIdx="0" presStyleCnt="3">
        <dgm:presLayoutVars>
          <dgm:bulletEnabled val="1"/>
        </dgm:presLayoutVars>
      </dgm:prSet>
      <dgm:spPr/>
      <dgm:t>
        <a:bodyPr/>
        <a:lstStyle/>
        <a:p>
          <a:endParaRPr lang="en-US"/>
        </a:p>
      </dgm:t>
    </dgm:pt>
    <dgm:pt modelId="{662760A7-4D5B-6B45-BD25-26FD9AA52290}" type="pres">
      <dgm:prSet presAssocID="{09E52361-34D2-634C-9604-02297A9309C3}" presName="sibTrans" presStyleLbl="sibTrans2D1" presStyleIdx="0" presStyleCnt="2"/>
      <dgm:spPr/>
      <dgm:t>
        <a:bodyPr/>
        <a:lstStyle/>
        <a:p>
          <a:endParaRPr lang="en-US"/>
        </a:p>
      </dgm:t>
    </dgm:pt>
    <dgm:pt modelId="{5D3B7954-1B3F-D943-AB1F-4BB834FA76AD}" type="pres">
      <dgm:prSet presAssocID="{09E52361-34D2-634C-9604-02297A9309C3}" presName="connectorText" presStyleLbl="sibTrans2D1" presStyleIdx="0" presStyleCnt="2"/>
      <dgm:spPr/>
      <dgm:t>
        <a:bodyPr/>
        <a:lstStyle/>
        <a:p>
          <a:endParaRPr lang="en-US"/>
        </a:p>
      </dgm:t>
    </dgm:pt>
    <dgm:pt modelId="{3442A063-4F43-CB4F-9686-705065C7A6E8}" type="pres">
      <dgm:prSet presAssocID="{32E3ECF7-B381-E043-9946-140318095273}" presName="node" presStyleLbl="node1" presStyleIdx="1" presStyleCnt="3">
        <dgm:presLayoutVars>
          <dgm:bulletEnabled val="1"/>
        </dgm:presLayoutVars>
      </dgm:prSet>
      <dgm:spPr/>
      <dgm:t>
        <a:bodyPr/>
        <a:lstStyle/>
        <a:p>
          <a:endParaRPr lang="en-US"/>
        </a:p>
      </dgm:t>
    </dgm:pt>
    <dgm:pt modelId="{5E412960-E2B3-CB4E-996C-A6C7BDB145E9}" type="pres">
      <dgm:prSet presAssocID="{7F4FC4E5-55FE-AF42-B61A-09950A56F3C5}" presName="sibTrans" presStyleLbl="sibTrans2D1" presStyleIdx="1" presStyleCnt="2"/>
      <dgm:spPr/>
      <dgm:t>
        <a:bodyPr/>
        <a:lstStyle/>
        <a:p>
          <a:endParaRPr lang="en-US"/>
        </a:p>
      </dgm:t>
    </dgm:pt>
    <dgm:pt modelId="{D3FE4CA5-0144-094B-9466-83B7D92780E2}" type="pres">
      <dgm:prSet presAssocID="{7F4FC4E5-55FE-AF42-B61A-09950A56F3C5}" presName="connectorText" presStyleLbl="sibTrans2D1" presStyleIdx="1" presStyleCnt="2"/>
      <dgm:spPr/>
      <dgm:t>
        <a:bodyPr/>
        <a:lstStyle/>
        <a:p>
          <a:endParaRPr lang="en-US"/>
        </a:p>
      </dgm:t>
    </dgm:pt>
    <dgm:pt modelId="{7A2E09D2-60F3-D545-8642-1EDEA4E8E34F}" type="pres">
      <dgm:prSet presAssocID="{2433F358-E9A0-1A40-8105-15D05CA2FA11}" presName="node" presStyleLbl="node1" presStyleIdx="2" presStyleCnt="3">
        <dgm:presLayoutVars>
          <dgm:bulletEnabled val="1"/>
        </dgm:presLayoutVars>
      </dgm:prSet>
      <dgm:spPr/>
      <dgm:t>
        <a:bodyPr/>
        <a:lstStyle/>
        <a:p>
          <a:endParaRPr lang="en-US"/>
        </a:p>
      </dgm:t>
    </dgm:pt>
  </dgm:ptLst>
  <dgm:cxnLst>
    <dgm:cxn modelId="{E0E7155D-7015-B043-832A-85582F3E0044}" type="presOf" srcId="{09E52361-34D2-634C-9604-02297A9309C3}" destId="{5D3B7954-1B3F-D943-AB1F-4BB834FA76AD}" srcOrd="1" destOrd="0" presId="urn:microsoft.com/office/officeart/2005/8/layout/process1"/>
    <dgm:cxn modelId="{4E402639-DE8E-904B-A88B-09D72BDF8133}" srcId="{32E3ECF7-B381-E043-9946-140318095273}" destId="{8FD233CB-BCF3-8C44-94CE-59BABED44D9A}" srcOrd="1" destOrd="0" parTransId="{9F5964F3-031D-D540-9026-DB5EC30E6651}" sibTransId="{84AADF2D-6562-D54A-8C42-C45331F757AD}"/>
    <dgm:cxn modelId="{02899AA4-1DA1-7E41-98B8-470F584D37DF}" type="presOf" srcId="{7368EFEB-3EF7-7346-9B76-EC883C8F862C}" destId="{FCDA2F49-5BFB-4A42-BCDD-C8837C864B6D}" srcOrd="0" destOrd="1" presId="urn:microsoft.com/office/officeart/2005/8/layout/process1"/>
    <dgm:cxn modelId="{63D09A90-7361-DC4E-9BE8-94295B83893D}" type="presOf" srcId="{8FD233CB-BCF3-8C44-94CE-59BABED44D9A}" destId="{3442A063-4F43-CB4F-9686-705065C7A6E8}" srcOrd="0" destOrd="2" presId="urn:microsoft.com/office/officeart/2005/8/layout/process1"/>
    <dgm:cxn modelId="{B16F5826-C924-D844-B227-8FAF1FAB8AF1}" type="presOf" srcId="{99798DE9-062D-CA40-964F-953A88E56925}" destId="{FCDA2F49-5BFB-4A42-BCDD-C8837C864B6D}" srcOrd="0" destOrd="2" presId="urn:microsoft.com/office/officeart/2005/8/layout/process1"/>
    <dgm:cxn modelId="{4366D200-5CC7-5049-A6FA-6878C4BAB372}" type="presOf" srcId="{DE351680-7D18-FB4B-A48E-80DBA5F28166}" destId="{7A2E09D2-60F3-D545-8642-1EDEA4E8E34F}" srcOrd="0" destOrd="1" presId="urn:microsoft.com/office/officeart/2005/8/layout/process1"/>
    <dgm:cxn modelId="{9FDBDE25-1869-BA45-909E-4DAB7B5168C0}" type="presOf" srcId="{2433F358-E9A0-1A40-8105-15D05CA2FA11}" destId="{7A2E09D2-60F3-D545-8642-1EDEA4E8E34F}" srcOrd="0" destOrd="0" presId="urn:microsoft.com/office/officeart/2005/8/layout/process1"/>
    <dgm:cxn modelId="{C0D17C3C-F239-3D44-A8F4-B09156ED3175}" srcId="{32E3ECF7-B381-E043-9946-140318095273}" destId="{7DDBF6A3-7C25-9F45-8B85-283C4430B186}" srcOrd="0" destOrd="0" parTransId="{DAD65FD0-9774-9B41-882A-909816A4A4C4}" sibTransId="{A6C12CA0-AB84-BD42-A9D5-72D73B57FF5C}"/>
    <dgm:cxn modelId="{F20458B2-FE85-4742-8A3E-98E3E5ECA51E}" type="presOf" srcId="{09E52361-34D2-634C-9604-02297A9309C3}" destId="{662760A7-4D5B-6B45-BD25-26FD9AA52290}" srcOrd="0" destOrd="0" presId="urn:microsoft.com/office/officeart/2005/8/layout/process1"/>
    <dgm:cxn modelId="{A99EBDAA-6DA5-7346-8DE9-1531AA6F7D9D}" srcId="{CAD377DA-4403-FD4C-AAA6-546D320EB4C6}" destId="{2433F358-E9A0-1A40-8105-15D05CA2FA11}" srcOrd="2" destOrd="0" parTransId="{4FA7567B-F783-4743-A2BE-D046F2984D17}" sibTransId="{BA008D78-E648-7348-8860-A22053C78309}"/>
    <dgm:cxn modelId="{DA4F3381-8192-7F48-A844-6E2235156E6D}" type="presOf" srcId="{05A05682-72CC-DF42-8920-2E4B0E92097C}" destId="{FCDA2F49-5BFB-4A42-BCDD-C8837C864B6D}" srcOrd="0" destOrd="0" presId="urn:microsoft.com/office/officeart/2005/8/layout/process1"/>
    <dgm:cxn modelId="{BEDDA5FE-72C9-5D40-9605-03E6354F3006}" srcId="{2433F358-E9A0-1A40-8105-15D05CA2FA11}" destId="{6FB64113-D9BA-E14F-8382-105B766ED580}" srcOrd="1" destOrd="0" parTransId="{D75C9E10-DFEF-BE4A-8A51-59BE278F9CFB}" sibTransId="{792B76C9-5D99-0B4B-870E-44F64BD36448}"/>
    <dgm:cxn modelId="{D2B1A01A-C53E-1345-83B6-F8ECFB622F9D}" type="presOf" srcId="{7F4FC4E5-55FE-AF42-B61A-09950A56F3C5}" destId="{D3FE4CA5-0144-094B-9466-83B7D92780E2}" srcOrd="1" destOrd="0" presId="urn:microsoft.com/office/officeart/2005/8/layout/process1"/>
    <dgm:cxn modelId="{54CBC543-E015-A14F-8325-06D381FD64E2}" srcId="{2433F358-E9A0-1A40-8105-15D05CA2FA11}" destId="{7F1FF9E9-9713-D54B-9BE7-CB49A467FE9D}" srcOrd="3" destOrd="0" parTransId="{3B8725DE-526C-C44E-BCF3-62EA738F0D4E}" sibTransId="{BA4C166B-C385-0640-8456-D4C043CBD99A}"/>
    <dgm:cxn modelId="{87602671-DD7E-7F42-88E6-E8E74BAB169A}" type="presOf" srcId="{C6560AB7-20E4-AD4D-8C88-25CBD8AE890E}" destId="{7A2E09D2-60F3-D545-8642-1EDEA4E8E34F}" srcOrd="0" destOrd="3" presId="urn:microsoft.com/office/officeart/2005/8/layout/process1"/>
    <dgm:cxn modelId="{057A2759-11D2-2E4D-9F8E-E92BD082564C}" srcId="{CAD377DA-4403-FD4C-AAA6-546D320EB4C6}" destId="{05A05682-72CC-DF42-8920-2E4B0E92097C}" srcOrd="0" destOrd="0" parTransId="{D13651CD-0083-034F-8A65-838083819EFC}" sibTransId="{09E52361-34D2-634C-9604-02297A9309C3}"/>
    <dgm:cxn modelId="{D5293F68-98F9-BA4E-903C-7422F809AF28}" type="presOf" srcId="{7DDBF6A3-7C25-9F45-8B85-283C4430B186}" destId="{3442A063-4F43-CB4F-9686-705065C7A6E8}" srcOrd="0" destOrd="1" presId="urn:microsoft.com/office/officeart/2005/8/layout/process1"/>
    <dgm:cxn modelId="{6F524048-F0E4-5B45-A097-B3737DA05A5A}" srcId="{2433F358-E9A0-1A40-8105-15D05CA2FA11}" destId="{C6560AB7-20E4-AD4D-8C88-25CBD8AE890E}" srcOrd="2" destOrd="0" parTransId="{A5F14F1D-8622-8449-8FCE-121547B8A309}" sibTransId="{4C587844-A720-454D-9C9C-F42014891204}"/>
    <dgm:cxn modelId="{0CF949E0-61A0-9F42-B656-3DBDC3339C56}" type="presOf" srcId="{32E3ECF7-B381-E043-9946-140318095273}" destId="{3442A063-4F43-CB4F-9686-705065C7A6E8}" srcOrd="0" destOrd="0" presId="urn:microsoft.com/office/officeart/2005/8/layout/process1"/>
    <dgm:cxn modelId="{DA4812BF-42A4-1649-8FC7-22684B395D0F}" srcId="{05A05682-72CC-DF42-8920-2E4B0E92097C}" destId="{99798DE9-062D-CA40-964F-953A88E56925}" srcOrd="1" destOrd="0" parTransId="{172FAD49-E08C-7848-8F17-CC45E9E375E7}" sibTransId="{5B1E0561-364D-7E49-8BF3-66A9C61B8921}"/>
    <dgm:cxn modelId="{E86CBE49-88BE-2444-8541-CFB14E674F9F}" type="presOf" srcId="{7F4FC4E5-55FE-AF42-B61A-09950A56F3C5}" destId="{5E412960-E2B3-CB4E-996C-A6C7BDB145E9}" srcOrd="0" destOrd="0" presId="urn:microsoft.com/office/officeart/2005/8/layout/process1"/>
    <dgm:cxn modelId="{FFE657D2-A103-D149-9C57-BAD5D15F7038}" srcId="{05A05682-72CC-DF42-8920-2E4B0E92097C}" destId="{7368EFEB-3EF7-7346-9B76-EC883C8F862C}" srcOrd="0" destOrd="0" parTransId="{FA38D7AF-9555-AC4A-B7E8-4E9EB2316551}" sibTransId="{CB90E92F-25C8-7F41-93E8-FFB4E657283F}"/>
    <dgm:cxn modelId="{15653E8B-0A51-F648-9D47-38B48BBE1C3D}" type="presOf" srcId="{2C84A26D-BF46-D249-B1A3-46994A823302}" destId="{3442A063-4F43-CB4F-9686-705065C7A6E8}" srcOrd="0" destOrd="3" presId="urn:microsoft.com/office/officeart/2005/8/layout/process1"/>
    <dgm:cxn modelId="{1EA64BEC-654A-194E-AE48-84B1829B1BC1}" srcId="{CAD377DA-4403-FD4C-AAA6-546D320EB4C6}" destId="{32E3ECF7-B381-E043-9946-140318095273}" srcOrd="1" destOrd="0" parTransId="{8F523CEF-F0E9-5946-A1F6-9AC0978A9EDA}" sibTransId="{7F4FC4E5-55FE-AF42-B61A-09950A56F3C5}"/>
    <dgm:cxn modelId="{17905A28-E41B-4F43-8A9A-2DD3217D14BE}" type="presOf" srcId="{6FB64113-D9BA-E14F-8382-105B766ED580}" destId="{7A2E09D2-60F3-D545-8642-1EDEA4E8E34F}" srcOrd="0" destOrd="2" presId="urn:microsoft.com/office/officeart/2005/8/layout/process1"/>
    <dgm:cxn modelId="{7296CEF7-666E-554D-AF5C-EAB742229FA8}" srcId="{2433F358-E9A0-1A40-8105-15D05CA2FA11}" destId="{DE351680-7D18-FB4B-A48E-80DBA5F28166}" srcOrd="0" destOrd="0" parTransId="{966BC889-C48C-CF4D-9340-AC8F82B1FAFD}" sibTransId="{B400FF2A-1BF1-5F48-B183-673A396EDEF7}"/>
    <dgm:cxn modelId="{FD8A53D9-FB69-824C-AFA4-FC97E7F1A586}" type="presOf" srcId="{CAD377DA-4403-FD4C-AAA6-546D320EB4C6}" destId="{65CD589E-B2D2-3248-9BC6-0657B52CAB5B}" srcOrd="0" destOrd="0" presId="urn:microsoft.com/office/officeart/2005/8/layout/process1"/>
    <dgm:cxn modelId="{6A07E298-506E-CB4C-A450-2D7306D6290D}" srcId="{32E3ECF7-B381-E043-9946-140318095273}" destId="{2C84A26D-BF46-D249-B1A3-46994A823302}" srcOrd="2" destOrd="0" parTransId="{97E9CFB9-73AF-B442-B63F-47D29E888303}" sibTransId="{EF085F26-81C7-A746-BD26-FE74A3BB4255}"/>
    <dgm:cxn modelId="{19229E23-73A2-594C-94E4-0F16F3A979A7}" type="presOf" srcId="{7F1FF9E9-9713-D54B-9BE7-CB49A467FE9D}" destId="{7A2E09D2-60F3-D545-8642-1EDEA4E8E34F}" srcOrd="0" destOrd="4" presId="urn:microsoft.com/office/officeart/2005/8/layout/process1"/>
    <dgm:cxn modelId="{713E2582-266C-3C49-856B-53CB74AD04F2}" type="presParOf" srcId="{65CD589E-B2D2-3248-9BC6-0657B52CAB5B}" destId="{FCDA2F49-5BFB-4A42-BCDD-C8837C864B6D}" srcOrd="0" destOrd="0" presId="urn:microsoft.com/office/officeart/2005/8/layout/process1"/>
    <dgm:cxn modelId="{FCD510DE-6FD5-B642-B628-C9BCF60E600B}" type="presParOf" srcId="{65CD589E-B2D2-3248-9BC6-0657B52CAB5B}" destId="{662760A7-4D5B-6B45-BD25-26FD9AA52290}" srcOrd="1" destOrd="0" presId="urn:microsoft.com/office/officeart/2005/8/layout/process1"/>
    <dgm:cxn modelId="{D4774C4C-9133-7A40-817D-DA6EE3179139}" type="presParOf" srcId="{662760A7-4D5B-6B45-BD25-26FD9AA52290}" destId="{5D3B7954-1B3F-D943-AB1F-4BB834FA76AD}" srcOrd="0" destOrd="0" presId="urn:microsoft.com/office/officeart/2005/8/layout/process1"/>
    <dgm:cxn modelId="{FD64C7F2-01EE-4947-8556-DC423EF5C27A}" type="presParOf" srcId="{65CD589E-B2D2-3248-9BC6-0657B52CAB5B}" destId="{3442A063-4F43-CB4F-9686-705065C7A6E8}" srcOrd="2" destOrd="0" presId="urn:microsoft.com/office/officeart/2005/8/layout/process1"/>
    <dgm:cxn modelId="{ECA73844-A6C0-D444-B386-3579A4101C55}" type="presParOf" srcId="{65CD589E-B2D2-3248-9BC6-0657B52CAB5B}" destId="{5E412960-E2B3-CB4E-996C-A6C7BDB145E9}" srcOrd="3" destOrd="0" presId="urn:microsoft.com/office/officeart/2005/8/layout/process1"/>
    <dgm:cxn modelId="{9111CF43-32A3-5A45-9491-2000B8EBA9F4}" type="presParOf" srcId="{5E412960-E2B3-CB4E-996C-A6C7BDB145E9}" destId="{D3FE4CA5-0144-094B-9466-83B7D92780E2}" srcOrd="0" destOrd="0" presId="urn:microsoft.com/office/officeart/2005/8/layout/process1"/>
    <dgm:cxn modelId="{E38C6B88-79AF-7644-B2E8-F311EE4B8FF2}" type="presParOf" srcId="{65CD589E-B2D2-3248-9BC6-0657B52CAB5B}" destId="{7A2E09D2-60F3-D545-8642-1EDEA4E8E34F}"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192CC-6078-B64D-B4B6-B7925C92DD07}">
      <dsp:nvSpPr>
        <dsp:cNvPr id="0" name=""/>
        <dsp:cNvSpPr/>
      </dsp:nvSpPr>
      <dsp:spPr>
        <a:xfrm>
          <a:off x="1198475" y="306"/>
          <a:ext cx="882699" cy="441349"/>
        </a:xfrm>
        <a:prstGeom prst="roundRect">
          <a:avLst>
            <a:gd name="adj" fmla="val 10000"/>
          </a:avLst>
        </a:prstGeom>
        <a:solidFill>
          <a:srgbClr val="FF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Develop[ing and Progressing</a:t>
          </a:r>
        </a:p>
      </dsp:txBody>
      <dsp:txXfrm>
        <a:off x="1211402" y="13233"/>
        <a:ext cx="856845" cy="415495"/>
      </dsp:txXfrm>
    </dsp:sp>
    <dsp:sp modelId="{1B70B191-4765-034C-81C3-EE9D93DEFD12}">
      <dsp:nvSpPr>
        <dsp:cNvPr id="0" name=""/>
        <dsp:cNvSpPr/>
      </dsp:nvSpPr>
      <dsp:spPr>
        <a:xfrm>
          <a:off x="1241025" y="441656"/>
          <a:ext cx="91440" cy="331012"/>
        </a:xfrm>
        <a:custGeom>
          <a:avLst/>
          <a:gdLst/>
          <a:ahLst/>
          <a:cxnLst/>
          <a:rect l="0" t="0" r="0" b="0"/>
          <a:pathLst>
            <a:path>
              <a:moveTo>
                <a:pt x="45720" y="0"/>
              </a:moveTo>
              <a:lnTo>
                <a:pt x="45720" y="331012"/>
              </a:lnTo>
              <a:lnTo>
                <a:pt x="133989" y="3310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7C600E-B425-FF47-8F7C-CF6D16FCD992}">
      <dsp:nvSpPr>
        <dsp:cNvPr id="0" name=""/>
        <dsp:cNvSpPr/>
      </dsp:nvSpPr>
      <dsp:spPr>
        <a:xfrm>
          <a:off x="1375015" y="551994"/>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Standards &amp; Qualificatins</a:t>
          </a:r>
        </a:p>
      </dsp:txBody>
      <dsp:txXfrm>
        <a:off x="1387942" y="564921"/>
        <a:ext cx="680305" cy="415495"/>
      </dsp:txXfrm>
    </dsp:sp>
    <dsp:sp modelId="{96B7E80B-9C38-4A40-9769-1E18EB475A45}">
      <dsp:nvSpPr>
        <dsp:cNvPr id="0" name=""/>
        <dsp:cNvSpPr/>
      </dsp:nvSpPr>
      <dsp:spPr>
        <a:xfrm>
          <a:off x="1241025" y="441656"/>
          <a:ext cx="91440" cy="882699"/>
        </a:xfrm>
        <a:custGeom>
          <a:avLst/>
          <a:gdLst/>
          <a:ahLst/>
          <a:cxnLst/>
          <a:rect l="0" t="0" r="0" b="0"/>
          <a:pathLst>
            <a:path>
              <a:moveTo>
                <a:pt x="45720" y="0"/>
              </a:moveTo>
              <a:lnTo>
                <a:pt x="45720" y="882699"/>
              </a:lnTo>
              <a:lnTo>
                <a:pt x="133989" y="8826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8E09300-E46E-1444-BE98-E95C5BFE07A3}">
      <dsp:nvSpPr>
        <dsp:cNvPr id="0" name=""/>
        <dsp:cNvSpPr/>
      </dsp:nvSpPr>
      <dsp:spPr>
        <a:xfrm>
          <a:off x="1375015" y="1103681"/>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Online profiling tool for LSAs</a:t>
          </a:r>
        </a:p>
      </dsp:txBody>
      <dsp:txXfrm>
        <a:off x="1387942" y="1116608"/>
        <a:ext cx="680305" cy="415495"/>
      </dsp:txXfrm>
    </dsp:sp>
    <dsp:sp modelId="{77D59C0B-A10D-454A-927B-DE4617259AC7}">
      <dsp:nvSpPr>
        <dsp:cNvPr id="0" name=""/>
        <dsp:cNvSpPr/>
      </dsp:nvSpPr>
      <dsp:spPr>
        <a:xfrm>
          <a:off x="1241025" y="441656"/>
          <a:ext cx="91440" cy="1434386"/>
        </a:xfrm>
        <a:custGeom>
          <a:avLst/>
          <a:gdLst/>
          <a:ahLst/>
          <a:cxnLst/>
          <a:rect l="0" t="0" r="0" b="0"/>
          <a:pathLst>
            <a:path>
              <a:moveTo>
                <a:pt x="45720" y="0"/>
              </a:moveTo>
              <a:lnTo>
                <a:pt x="45720" y="1434386"/>
              </a:lnTo>
              <a:lnTo>
                <a:pt x="133989" y="14343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D6B1AEE-F6EA-DD42-980B-8CF0BD6A1675}">
      <dsp:nvSpPr>
        <dsp:cNvPr id="0" name=""/>
        <dsp:cNvSpPr/>
      </dsp:nvSpPr>
      <dsp:spPr>
        <a:xfrm>
          <a:off x="1375015" y="1655368"/>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Alternative approaches to CPD</a:t>
          </a:r>
        </a:p>
      </dsp:txBody>
      <dsp:txXfrm>
        <a:off x="1387942" y="1668295"/>
        <a:ext cx="680305" cy="415495"/>
      </dsp:txXfrm>
    </dsp:sp>
    <dsp:sp modelId="{1C724F58-3010-FD4B-8834-F2DC77BBEE2A}">
      <dsp:nvSpPr>
        <dsp:cNvPr id="0" name=""/>
        <dsp:cNvSpPr/>
      </dsp:nvSpPr>
      <dsp:spPr>
        <a:xfrm>
          <a:off x="1241025" y="441656"/>
          <a:ext cx="91440" cy="1986074"/>
        </a:xfrm>
        <a:custGeom>
          <a:avLst/>
          <a:gdLst/>
          <a:ahLst/>
          <a:cxnLst/>
          <a:rect l="0" t="0" r="0" b="0"/>
          <a:pathLst>
            <a:path>
              <a:moveTo>
                <a:pt x="45720" y="0"/>
              </a:moveTo>
              <a:lnTo>
                <a:pt x="45720" y="1986074"/>
              </a:lnTo>
              <a:lnTo>
                <a:pt x="133989" y="19860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193E26-D16F-8240-A888-6B2F00FC835C}">
      <dsp:nvSpPr>
        <dsp:cNvPr id="0" name=""/>
        <dsp:cNvSpPr/>
      </dsp:nvSpPr>
      <dsp:spPr>
        <a:xfrm>
          <a:off x="1375015" y="2207055"/>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Career pathways</a:t>
          </a:r>
        </a:p>
      </dsp:txBody>
      <dsp:txXfrm>
        <a:off x="1387942" y="2219982"/>
        <a:ext cx="680305" cy="415495"/>
      </dsp:txXfrm>
    </dsp:sp>
    <dsp:sp modelId="{8251F9CE-5F27-3E46-9D5C-10654E956E78}">
      <dsp:nvSpPr>
        <dsp:cNvPr id="0" name=""/>
        <dsp:cNvSpPr/>
      </dsp:nvSpPr>
      <dsp:spPr>
        <a:xfrm>
          <a:off x="2301850" y="306"/>
          <a:ext cx="882699" cy="441349"/>
        </a:xfrm>
        <a:prstGeom prst="roundRect">
          <a:avLst>
            <a:gd name="adj" fmla="val 10000"/>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Developing the organisation</a:t>
          </a:r>
        </a:p>
      </dsp:txBody>
      <dsp:txXfrm>
        <a:off x="2314777" y="13233"/>
        <a:ext cx="856845" cy="415495"/>
      </dsp:txXfrm>
    </dsp:sp>
    <dsp:sp modelId="{E55BF449-65F2-174A-A05A-22C153B275FE}">
      <dsp:nvSpPr>
        <dsp:cNvPr id="0" name=""/>
        <dsp:cNvSpPr/>
      </dsp:nvSpPr>
      <dsp:spPr>
        <a:xfrm>
          <a:off x="2344400" y="441656"/>
          <a:ext cx="91440" cy="331012"/>
        </a:xfrm>
        <a:custGeom>
          <a:avLst/>
          <a:gdLst/>
          <a:ahLst/>
          <a:cxnLst/>
          <a:rect l="0" t="0" r="0" b="0"/>
          <a:pathLst>
            <a:path>
              <a:moveTo>
                <a:pt x="45720" y="0"/>
              </a:moveTo>
              <a:lnTo>
                <a:pt x="45720" y="331012"/>
              </a:lnTo>
              <a:lnTo>
                <a:pt x="133989" y="3310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C97FCF-DE14-2A46-A4D6-F953C6BFFD14}">
      <dsp:nvSpPr>
        <dsp:cNvPr id="0" name=""/>
        <dsp:cNvSpPr/>
      </dsp:nvSpPr>
      <dsp:spPr>
        <a:xfrm>
          <a:off x="2478390" y="551994"/>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Organisational audit tool</a:t>
          </a:r>
        </a:p>
      </dsp:txBody>
      <dsp:txXfrm>
        <a:off x="2491317" y="564921"/>
        <a:ext cx="680305" cy="415495"/>
      </dsp:txXfrm>
    </dsp:sp>
    <dsp:sp modelId="{844E1A97-A0A4-C740-8252-DB9E4982D407}">
      <dsp:nvSpPr>
        <dsp:cNvPr id="0" name=""/>
        <dsp:cNvSpPr/>
      </dsp:nvSpPr>
      <dsp:spPr>
        <a:xfrm>
          <a:off x="2344400" y="441656"/>
          <a:ext cx="91440" cy="882699"/>
        </a:xfrm>
        <a:custGeom>
          <a:avLst/>
          <a:gdLst/>
          <a:ahLst/>
          <a:cxnLst/>
          <a:rect l="0" t="0" r="0" b="0"/>
          <a:pathLst>
            <a:path>
              <a:moveTo>
                <a:pt x="45720" y="0"/>
              </a:moveTo>
              <a:lnTo>
                <a:pt x="45720" y="882699"/>
              </a:lnTo>
              <a:lnTo>
                <a:pt x="133989" y="8826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817BA9-1034-694D-8B10-C1E1DDB837E2}">
      <dsp:nvSpPr>
        <dsp:cNvPr id="0" name=""/>
        <dsp:cNvSpPr/>
      </dsp:nvSpPr>
      <dsp:spPr>
        <a:xfrm>
          <a:off x="2478390" y="1103681"/>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Change management</a:t>
          </a:r>
        </a:p>
      </dsp:txBody>
      <dsp:txXfrm>
        <a:off x="2491317" y="1116608"/>
        <a:ext cx="680305" cy="415495"/>
      </dsp:txXfrm>
    </dsp:sp>
    <dsp:sp modelId="{D5F0F6FA-3E53-B146-B3C3-3071FEEB83DF}">
      <dsp:nvSpPr>
        <dsp:cNvPr id="0" name=""/>
        <dsp:cNvSpPr/>
      </dsp:nvSpPr>
      <dsp:spPr>
        <a:xfrm>
          <a:off x="2344400" y="441656"/>
          <a:ext cx="91440" cy="1434386"/>
        </a:xfrm>
        <a:custGeom>
          <a:avLst/>
          <a:gdLst/>
          <a:ahLst/>
          <a:cxnLst/>
          <a:rect l="0" t="0" r="0" b="0"/>
          <a:pathLst>
            <a:path>
              <a:moveTo>
                <a:pt x="45720" y="0"/>
              </a:moveTo>
              <a:lnTo>
                <a:pt x="45720" y="1434386"/>
              </a:lnTo>
              <a:lnTo>
                <a:pt x="133989" y="14343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2CC498-1BD9-8145-BF23-A8ADF522C1A6}">
      <dsp:nvSpPr>
        <dsp:cNvPr id="0" name=""/>
        <dsp:cNvSpPr/>
      </dsp:nvSpPr>
      <dsp:spPr>
        <a:xfrm>
          <a:off x="2478390" y="1655368"/>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Effective managemwent of learning support</a:t>
          </a:r>
        </a:p>
      </dsp:txBody>
      <dsp:txXfrm>
        <a:off x="2491317" y="1668295"/>
        <a:ext cx="680305" cy="415495"/>
      </dsp:txXfrm>
    </dsp:sp>
    <dsp:sp modelId="{D0120C42-38E3-794C-A6D2-4CE667D308A2}">
      <dsp:nvSpPr>
        <dsp:cNvPr id="0" name=""/>
        <dsp:cNvSpPr/>
      </dsp:nvSpPr>
      <dsp:spPr>
        <a:xfrm>
          <a:off x="2344400" y="441656"/>
          <a:ext cx="91440" cy="1986074"/>
        </a:xfrm>
        <a:custGeom>
          <a:avLst/>
          <a:gdLst/>
          <a:ahLst/>
          <a:cxnLst/>
          <a:rect l="0" t="0" r="0" b="0"/>
          <a:pathLst>
            <a:path>
              <a:moveTo>
                <a:pt x="45720" y="0"/>
              </a:moveTo>
              <a:lnTo>
                <a:pt x="45720" y="1986074"/>
              </a:lnTo>
              <a:lnTo>
                <a:pt x="133989" y="19860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1D919A-C21C-A148-B668-A465DCAD2AAF}">
      <dsp:nvSpPr>
        <dsp:cNvPr id="0" name=""/>
        <dsp:cNvSpPr/>
      </dsp:nvSpPr>
      <dsp:spPr>
        <a:xfrm>
          <a:off x="2478390" y="2207055"/>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Collaborative aproaches ot organisational development</a:t>
          </a:r>
        </a:p>
      </dsp:txBody>
      <dsp:txXfrm>
        <a:off x="2491317" y="2219982"/>
        <a:ext cx="680305" cy="415495"/>
      </dsp:txXfrm>
    </dsp:sp>
    <dsp:sp modelId="{7CDCCDEF-9ECD-1042-85DB-820C7737CC89}">
      <dsp:nvSpPr>
        <dsp:cNvPr id="0" name=""/>
        <dsp:cNvSpPr/>
      </dsp:nvSpPr>
      <dsp:spPr>
        <a:xfrm>
          <a:off x="2344400" y="441656"/>
          <a:ext cx="91440" cy="2537761"/>
        </a:xfrm>
        <a:custGeom>
          <a:avLst/>
          <a:gdLst/>
          <a:ahLst/>
          <a:cxnLst/>
          <a:rect l="0" t="0" r="0" b="0"/>
          <a:pathLst>
            <a:path>
              <a:moveTo>
                <a:pt x="45720" y="0"/>
              </a:moveTo>
              <a:lnTo>
                <a:pt x="45720" y="2537761"/>
              </a:lnTo>
              <a:lnTo>
                <a:pt x="133989" y="253776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07A592-6D99-754E-976B-80010092A26D}">
      <dsp:nvSpPr>
        <dsp:cNvPr id="0" name=""/>
        <dsp:cNvSpPr/>
      </dsp:nvSpPr>
      <dsp:spPr>
        <a:xfrm>
          <a:off x="2478390" y="2758743"/>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Creating local training networks</a:t>
          </a:r>
        </a:p>
      </dsp:txBody>
      <dsp:txXfrm>
        <a:off x="2491317" y="2771670"/>
        <a:ext cx="680305" cy="415495"/>
      </dsp:txXfrm>
    </dsp:sp>
    <dsp:sp modelId="{DDC229A9-BAA5-B347-8D31-9D086C849588}">
      <dsp:nvSpPr>
        <dsp:cNvPr id="0" name=""/>
        <dsp:cNvSpPr/>
      </dsp:nvSpPr>
      <dsp:spPr>
        <a:xfrm>
          <a:off x="3405224" y="306"/>
          <a:ext cx="882699" cy="441349"/>
        </a:xfrm>
        <a:prstGeom prst="roundRect">
          <a:avLst>
            <a:gd name="adj" fmla="val 10000"/>
          </a:avLst>
        </a:prstGeom>
        <a:solidFill>
          <a:srgbClr val="0000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Resources </a:t>
          </a:r>
        </a:p>
      </dsp:txBody>
      <dsp:txXfrm>
        <a:off x="3418151" y="13233"/>
        <a:ext cx="856845" cy="415495"/>
      </dsp:txXfrm>
    </dsp:sp>
    <dsp:sp modelId="{8B150F87-0E2F-D340-9B03-A7B1D0A85A29}">
      <dsp:nvSpPr>
        <dsp:cNvPr id="0" name=""/>
        <dsp:cNvSpPr/>
      </dsp:nvSpPr>
      <dsp:spPr>
        <a:xfrm>
          <a:off x="3447774" y="441656"/>
          <a:ext cx="91440" cy="331012"/>
        </a:xfrm>
        <a:custGeom>
          <a:avLst/>
          <a:gdLst/>
          <a:ahLst/>
          <a:cxnLst/>
          <a:rect l="0" t="0" r="0" b="0"/>
          <a:pathLst>
            <a:path>
              <a:moveTo>
                <a:pt x="45720" y="0"/>
              </a:moveTo>
              <a:lnTo>
                <a:pt x="45720" y="331012"/>
              </a:lnTo>
              <a:lnTo>
                <a:pt x="133989" y="3310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31C079-804A-EC42-A9C7-010865425AA0}">
      <dsp:nvSpPr>
        <dsp:cNvPr id="0" name=""/>
        <dsp:cNvSpPr/>
      </dsp:nvSpPr>
      <dsp:spPr>
        <a:xfrm>
          <a:off x="3581764" y="551994"/>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Involving learners in shaping their own support</a:t>
          </a:r>
        </a:p>
      </dsp:txBody>
      <dsp:txXfrm>
        <a:off x="3594691" y="564921"/>
        <a:ext cx="680305" cy="415495"/>
      </dsp:txXfrm>
    </dsp:sp>
    <dsp:sp modelId="{9EFEDA99-B652-7949-82FB-82798C3BD235}">
      <dsp:nvSpPr>
        <dsp:cNvPr id="0" name=""/>
        <dsp:cNvSpPr/>
      </dsp:nvSpPr>
      <dsp:spPr>
        <a:xfrm>
          <a:off x="3447774" y="441656"/>
          <a:ext cx="91440" cy="882699"/>
        </a:xfrm>
        <a:custGeom>
          <a:avLst/>
          <a:gdLst/>
          <a:ahLst/>
          <a:cxnLst/>
          <a:rect l="0" t="0" r="0" b="0"/>
          <a:pathLst>
            <a:path>
              <a:moveTo>
                <a:pt x="45720" y="0"/>
              </a:moveTo>
              <a:lnTo>
                <a:pt x="45720" y="882699"/>
              </a:lnTo>
              <a:lnTo>
                <a:pt x="133989" y="8826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B7D43D-FC20-C74F-81B3-9E674F5F7A47}">
      <dsp:nvSpPr>
        <dsp:cNvPr id="0" name=""/>
        <dsp:cNvSpPr/>
      </dsp:nvSpPr>
      <dsp:spPr>
        <a:xfrm>
          <a:off x="3581764" y="1103681"/>
          <a:ext cx="706159" cy="4413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Promoting independence</a:t>
          </a:r>
        </a:p>
      </dsp:txBody>
      <dsp:txXfrm>
        <a:off x="3594691" y="1116608"/>
        <a:ext cx="680305" cy="4154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A2F49-5BFB-4A42-BCDD-C8837C864B6D}">
      <dsp:nvSpPr>
        <dsp:cNvPr id="0" name=""/>
        <dsp:cNvSpPr/>
      </dsp:nvSpPr>
      <dsp:spPr>
        <a:xfrm>
          <a:off x="4822" y="538262"/>
          <a:ext cx="1441251" cy="21238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Where are we now?</a:t>
          </a:r>
        </a:p>
        <a:p>
          <a:pPr marL="57150" lvl="1" indent="-57150" algn="l" defTabSz="400050">
            <a:lnSpc>
              <a:spcPct val="90000"/>
            </a:lnSpc>
            <a:spcBef>
              <a:spcPct val="0"/>
            </a:spcBef>
            <a:spcAft>
              <a:spcPct val="15000"/>
            </a:spcAft>
            <a:buChar char="••"/>
          </a:pPr>
          <a:r>
            <a:rPr lang="en-US" sz="900" kern="1200">
              <a:solidFill>
                <a:schemeClr val="tx1"/>
              </a:solidFill>
            </a:rPr>
            <a:t>Profiling Tool </a:t>
          </a:r>
        </a:p>
        <a:p>
          <a:pPr marL="57150" lvl="1" indent="-57150" algn="l" defTabSz="400050">
            <a:lnSpc>
              <a:spcPct val="90000"/>
            </a:lnSpc>
            <a:spcBef>
              <a:spcPct val="0"/>
            </a:spcBef>
            <a:spcAft>
              <a:spcPct val="15000"/>
            </a:spcAft>
            <a:buChar char="••"/>
          </a:pPr>
          <a:r>
            <a:rPr lang="en-US" sz="900" kern="1200">
              <a:solidFill>
                <a:schemeClr val="tx1"/>
              </a:solidFill>
            </a:rPr>
            <a:t>Organisational Audit Tool</a:t>
          </a:r>
        </a:p>
      </dsp:txBody>
      <dsp:txXfrm>
        <a:off x="47035" y="580475"/>
        <a:ext cx="1356825" cy="2039449"/>
      </dsp:txXfrm>
    </dsp:sp>
    <dsp:sp modelId="{662760A7-4D5B-6B45-BD25-26FD9AA52290}">
      <dsp:nvSpPr>
        <dsp:cNvPr id="0" name=""/>
        <dsp:cNvSpPr/>
      </dsp:nvSpPr>
      <dsp:spPr>
        <a:xfrm>
          <a:off x="1590198" y="1421484"/>
          <a:ext cx="305545" cy="357430"/>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90198" y="1492970"/>
        <a:ext cx="213882" cy="214458"/>
      </dsp:txXfrm>
    </dsp:sp>
    <dsp:sp modelId="{3442A063-4F43-CB4F-9686-705065C7A6E8}">
      <dsp:nvSpPr>
        <dsp:cNvPr id="0" name=""/>
        <dsp:cNvSpPr/>
      </dsp:nvSpPr>
      <dsp:spPr>
        <a:xfrm>
          <a:off x="2022574" y="538262"/>
          <a:ext cx="1441251" cy="21238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What are our priorities for improvement?</a:t>
          </a:r>
        </a:p>
        <a:p>
          <a:pPr marL="57150" lvl="1" indent="-57150" algn="l" defTabSz="400050">
            <a:lnSpc>
              <a:spcPct val="90000"/>
            </a:lnSpc>
            <a:spcBef>
              <a:spcPct val="0"/>
            </a:spcBef>
            <a:spcAft>
              <a:spcPct val="15000"/>
            </a:spcAft>
            <a:buChar char="••"/>
          </a:pPr>
          <a:r>
            <a:rPr lang="en-US" sz="900" kern="1200">
              <a:solidFill>
                <a:schemeClr val="tx1"/>
              </a:solidFill>
            </a:rPr>
            <a:t>Standards and Qualifications </a:t>
          </a:r>
        </a:p>
        <a:p>
          <a:pPr marL="57150" lvl="1" indent="-57150" algn="l" defTabSz="400050">
            <a:lnSpc>
              <a:spcPct val="90000"/>
            </a:lnSpc>
            <a:spcBef>
              <a:spcPct val="0"/>
            </a:spcBef>
            <a:spcAft>
              <a:spcPct val="15000"/>
            </a:spcAft>
            <a:buChar char="••"/>
          </a:pPr>
          <a:r>
            <a:rPr lang="en-US" sz="900" kern="1200">
              <a:solidFill>
                <a:schemeClr val="tx1"/>
              </a:solidFill>
            </a:rPr>
            <a:t>Career Pathways </a:t>
          </a:r>
          <a:endParaRPr lang="en-GB" sz="900" kern="1200">
            <a:solidFill>
              <a:schemeClr val="tx1"/>
            </a:solidFill>
          </a:endParaRPr>
        </a:p>
        <a:p>
          <a:pPr marL="57150" lvl="1" indent="-57150" algn="l" defTabSz="400050">
            <a:lnSpc>
              <a:spcPct val="90000"/>
            </a:lnSpc>
            <a:spcBef>
              <a:spcPct val="0"/>
            </a:spcBef>
            <a:spcAft>
              <a:spcPct val="15000"/>
            </a:spcAft>
            <a:buChar char="••"/>
          </a:pPr>
          <a:r>
            <a:rPr lang="en-US" sz="900" kern="1200">
              <a:solidFill>
                <a:schemeClr val="tx1"/>
              </a:solidFill>
            </a:rPr>
            <a:t>Collaborative approach to Organisational Development </a:t>
          </a:r>
        </a:p>
      </dsp:txBody>
      <dsp:txXfrm>
        <a:off x="2064787" y="580475"/>
        <a:ext cx="1356825" cy="2039449"/>
      </dsp:txXfrm>
    </dsp:sp>
    <dsp:sp modelId="{5E412960-E2B3-CB4E-996C-A6C7BDB145E9}">
      <dsp:nvSpPr>
        <dsp:cNvPr id="0" name=""/>
        <dsp:cNvSpPr/>
      </dsp:nvSpPr>
      <dsp:spPr>
        <a:xfrm>
          <a:off x="3607950" y="1421484"/>
          <a:ext cx="305545" cy="357430"/>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607950" y="1492970"/>
        <a:ext cx="213882" cy="214458"/>
      </dsp:txXfrm>
    </dsp:sp>
    <dsp:sp modelId="{7A2E09D2-60F3-D545-8642-1EDEA4E8E34F}">
      <dsp:nvSpPr>
        <dsp:cNvPr id="0" name=""/>
        <dsp:cNvSpPr/>
      </dsp:nvSpPr>
      <dsp:spPr>
        <a:xfrm>
          <a:off x="4040326" y="538262"/>
          <a:ext cx="1441251" cy="21238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Delivering improvement?</a:t>
          </a:r>
        </a:p>
        <a:p>
          <a:pPr marL="57150" lvl="1" indent="-57150" algn="l" defTabSz="400050">
            <a:lnSpc>
              <a:spcPct val="90000"/>
            </a:lnSpc>
            <a:spcBef>
              <a:spcPct val="0"/>
            </a:spcBef>
            <a:spcAft>
              <a:spcPct val="15000"/>
            </a:spcAft>
            <a:buChar char="••"/>
          </a:pPr>
          <a:r>
            <a:rPr lang="en-US" sz="900" kern="1200">
              <a:solidFill>
                <a:schemeClr val="tx1"/>
              </a:solidFill>
            </a:rPr>
            <a:t>Using Technology to Promote larner Independence </a:t>
          </a:r>
        </a:p>
        <a:p>
          <a:pPr marL="57150" lvl="1" indent="-57150" algn="l" defTabSz="400050">
            <a:lnSpc>
              <a:spcPct val="90000"/>
            </a:lnSpc>
            <a:spcBef>
              <a:spcPct val="0"/>
            </a:spcBef>
            <a:spcAft>
              <a:spcPct val="15000"/>
            </a:spcAft>
            <a:buChar char="••"/>
          </a:pPr>
          <a:r>
            <a:rPr lang="en-US" sz="900" kern="1200">
              <a:solidFill>
                <a:schemeClr val="tx1"/>
              </a:solidFill>
            </a:rPr>
            <a:t>Involving learners in managing their own support. </a:t>
          </a:r>
        </a:p>
        <a:p>
          <a:pPr marL="57150" lvl="1" indent="-57150" algn="l" defTabSz="400050">
            <a:lnSpc>
              <a:spcPct val="90000"/>
            </a:lnSpc>
            <a:spcBef>
              <a:spcPct val="0"/>
            </a:spcBef>
            <a:spcAft>
              <a:spcPct val="15000"/>
            </a:spcAft>
            <a:buChar char="••"/>
          </a:pPr>
          <a:r>
            <a:rPr lang="en-US" sz="900" kern="1200">
              <a:solidFill>
                <a:schemeClr val="tx1"/>
              </a:solidFill>
            </a:rPr>
            <a:t>Alternative approaches to Continuous Professional Development </a:t>
          </a:r>
        </a:p>
        <a:p>
          <a:pPr marL="57150" lvl="1" indent="-57150" algn="l" defTabSz="400050">
            <a:lnSpc>
              <a:spcPct val="90000"/>
            </a:lnSpc>
            <a:spcBef>
              <a:spcPct val="0"/>
            </a:spcBef>
            <a:spcAft>
              <a:spcPct val="15000"/>
            </a:spcAft>
            <a:buChar char="••"/>
          </a:pPr>
          <a:r>
            <a:rPr lang="en-US" sz="900" kern="1200">
              <a:solidFill>
                <a:schemeClr val="tx1"/>
              </a:solidFill>
            </a:rPr>
            <a:t>Effective Management of Learning Support </a:t>
          </a:r>
          <a:endParaRPr lang="en-GB" sz="900" kern="1200">
            <a:solidFill>
              <a:schemeClr val="tx1"/>
            </a:solidFill>
          </a:endParaRPr>
        </a:p>
      </dsp:txBody>
      <dsp:txXfrm>
        <a:off x="4082539" y="580475"/>
        <a:ext cx="1356825" cy="20394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1237</Words>
  <Characters>7057</Characters>
  <Application>Microsoft Macintosh Word</Application>
  <DocSecurity>0</DocSecurity>
  <Lines>58</Lines>
  <Paragraphs>16</Paragraphs>
  <ScaleCrop>false</ScaleCrop>
  <Company>PM training</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26</cp:revision>
  <dcterms:created xsi:type="dcterms:W3CDTF">2015-09-25T09:27:00Z</dcterms:created>
  <dcterms:modified xsi:type="dcterms:W3CDTF">2015-11-23T09:14:00Z</dcterms:modified>
</cp:coreProperties>
</file>